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F153FB" w14:textId="0C80ACDB" w:rsidR="006848CC" w:rsidRDefault="006848CC" w:rsidP="05A78AE6">
      <w:pPr>
        <w:pStyle w:val="Default"/>
        <w:jc w:val="center"/>
        <w:rPr>
          <w:rFonts w:ascii="Calibri" w:eastAsia="Calibri" w:hAnsi="Calibri" w:cs="Calibri"/>
          <w:b/>
          <w:bCs/>
          <w:sz w:val="24"/>
          <w:szCs w:val="24"/>
        </w:rPr>
      </w:pPr>
      <w:r>
        <w:rPr>
          <w:rFonts w:ascii="Calibri" w:eastAsia="Calibri" w:hAnsi="Calibri" w:cs="Calibri"/>
          <w:b/>
          <w:bCs/>
          <w:noProof/>
          <w:sz w:val="24"/>
          <w:szCs w:val="24"/>
        </w:rPr>
        <w:drawing>
          <wp:inline distT="0" distB="0" distL="0" distR="0" wp14:anchorId="3F741245" wp14:editId="03E16545">
            <wp:extent cx="904875" cy="904875"/>
            <wp:effectExtent l="0" t="0" r="9525" b="9525"/>
            <wp:docPr id="1" name="Picture 1" descr="Diagram, shape,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 shape, circle&#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904906" cy="904906"/>
                    </a:xfrm>
                    <a:prstGeom prst="rect">
                      <a:avLst/>
                    </a:prstGeom>
                  </pic:spPr>
                </pic:pic>
              </a:graphicData>
            </a:graphic>
          </wp:inline>
        </w:drawing>
      </w:r>
    </w:p>
    <w:p w14:paraId="7BFE9E09" w14:textId="7D44800C" w:rsidR="00F12633" w:rsidRDefault="2226A09B" w:rsidP="05A78AE6">
      <w:pPr>
        <w:pStyle w:val="Default"/>
        <w:jc w:val="center"/>
        <w:rPr>
          <w:rFonts w:ascii="Calibri" w:eastAsia="Calibri" w:hAnsi="Calibri" w:cs="Calibri"/>
          <w:sz w:val="24"/>
          <w:szCs w:val="24"/>
        </w:rPr>
      </w:pPr>
      <w:r w:rsidRPr="05A78AE6">
        <w:rPr>
          <w:rFonts w:ascii="Calibri" w:eastAsia="Calibri" w:hAnsi="Calibri" w:cs="Calibri"/>
          <w:b/>
          <w:bCs/>
          <w:sz w:val="24"/>
          <w:szCs w:val="24"/>
        </w:rPr>
        <w:t>Standard Operating Procedure</w:t>
      </w:r>
    </w:p>
    <w:p w14:paraId="1639CABA" w14:textId="623A8AA6" w:rsidR="00F12633" w:rsidRDefault="00F12633" w:rsidP="05A78AE6">
      <w:pPr>
        <w:jc w:val="center"/>
        <w:rPr>
          <w:rFonts w:ascii="Calibri" w:eastAsia="Calibri" w:hAnsi="Calibri" w:cs="Calibri"/>
          <w:color w:val="000000" w:themeColor="text1"/>
          <w:sz w:val="20"/>
          <w:szCs w:val="20"/>
        </w:rPr>
      </w:pPr>
    </w:p>
    <w:tbl>
      <w:tblPr>
        <w:tblStyle w:val="TableGrid"/>
        <w:tblW w:w="0" w:type="auto"/>
        <w:tblLayout w:type="fixed"/>
        <w:tblLook w:val="04A0" w:firstRow="1" w:lastRow="0" w:firstColumn="1" w:lastColumn="0" w:noHBand="0" w:noVBand="1"/>
      </w:tblPr>
      <w:tblGrid>
        <w:gridCol w:w="2145"/>
        <w:gridCol w:w="7185"/>
      </w:tblGrid>
      <w:tr w:rsidR="05A78AE6" w14:paraId="50E5B449" w14:textId="77777777" w:rsidTr="73426E76">
        <w:tc>
          <w:tcPr>
            <w:tcW w:w="2145" w:type="dxa"/>
            <w:shd w:val="clear" w:color="auto" w:fill="D9D9D9" w:themeFill="background1" w:themeFillShade="D9"/>
          </w:tcPr>
          <w:p w14:paraId="2C30680E" w14:textId="5F28CEDA" w:rsidR="05A78AE6" w:rsidRDefault="05A78AE6" w:rsidP="05A78AE6">
            <w:pPr>
              <w:jc w:val="right"/>
              <w:rPr>
                <w:rFonts w:ascii="Calibri" w:eastAsia="Calibri" w:hAnsi="Calibri" w:cs="Calibri"/>
                <w:sz w:val="24"/>
                <w:szCs w:val="24"/>
              </w:rPr>
            </w:pPr>
            <w:r w:rsidRPr="05A78AE6">
              <w:rPr>
                <w:rFonts w:ascii="Calibri" w:eastAsia="Calibri" w:hAnsi="Calibri" w:cs="Calibri"/>
                <w:b/>
                <w:bCs/>
                <w:sz w:val="24"/>
                <w:szCs w:val="24"/>
              </w:rPr>
              <w:t>Procedure Title:</w:t>
            </w:r>
          </w:p>
        </w:tc>
        <w:tc>
          <w:tcPr>
            <w:tcW w:w="7185" w:type="dxa"/>
          </w:tcPr>
          <w:p w14:paraId="28F9DEB6" w14:textId="321895F5" w:rsidR="05A78AE6" w:rsidRDefault="05A78AE6" w:rsidP="05A78AE6">
            <w:pPr>
              <w:rPr>
                <w:rFonts w:ascii="Calibri" w:eastAsia="Calibri" w:hAnsi="Calibri" w:cs="Calibri"/>
                <w:sz w:val="24"/>
                <w:szCs w:val="24"/>
              </w:rPr>
            </w:pPr>
            <w:r w:rsidRPr="05A78AE6">
              <w:rPr>
                <w:rFonts w:ascii="Calibri" w:eastAsia="Calibri" w:hAnsi="Calibri" w:cs="Calibri"/>
                <w:b/>
                <w:bCs/>
                <w:sz w:val="24"/>
                <w:szCs w:val="24"/>
              </w:rPr>
              <w:t>Standing Order for Medication Refills by Non-provider Clinical Staff</w:t>
            </w:r>
          </w:p>
        </w:tc>
      </w:tr>
      <w:tr w:rsidR="05A78AE6" w14:paraId="79199D7F" w14:textId="77777777" w:rsidTr="73426E76">
        <w:tc>
          <w:tcPr>
            <w:tcW w:w="2145" w:type="dxa"/>
            <w:shd w:val="clear" w:color="auto" w:fill="D9D9D9" w:themeFill="background1" w:themeFillShade="D9"/>
          </w:tcPr>
          <w:p w14:paraId="55408615" w14:textId="7ABAEA12" w:rsidR="05A78AE6" w:rsidRDefault="05A78AE6" w:rsidP="05A78AE6">
            <w:pPr>
              <w:jc w:val="right"/>
              <w:rPr>
                <w:rFonts w:ascii="Calibri" w:eastAsia="Calibri" w:hAnsi="Calibri" w:cs="Calibri"/>
                <w:sz w:val="24"/>
                <w:szCs w:val="24"/>
              </w:rPr>
            </w:pPr>
            <w:r w:rsidRPr="05A78AE6">
              <w:rPr>
                <w:rFonts w:ascii="Calibri" w:eastAsia="Calibri" w:hAnsi="Calibri" w:cs="Calibri"/>
                <w:b/>
                <w:bCs/>
                <w:sz w:val="24"/>
                <w:szCs w:val="24"/>
              </w:rPr>
              <w:t>Date:</w:t>
            </w:r>
          </w:p>
        </w:tc>
        <w:tc>
          <w:tcPr>
            <w:tcW w:w="7185" w:type="dxa"/>
          </w:tcPr>
          <w:p w14:paraId="62800FE9" w14:textId="530920A7" w:rsidR="05A78AE6" w:rsidRDefault="11C8D9B2" w:rsidP="6845D00D">
            <w:pPr>
              <w:spacing w:line="259" w:lineRule="auto"/>
              <w:rPr>
                <w:rFonts w:ascii="Calibri" w:eastAsia="Calibri" w:hAnsi="Calibri" w:cs="Calibri"/>
                <w:b/>
                <w:bCs/>
                <w:sz w:val="24"/>
                <w:szCs w:val="24"/>
              </w:rPr>
            </w:pPr>
            <w:r w:rsidRPr="6845D00D">
              <w:rPr>
                <w:rFonts w:ascii="Calibri" w:eastAsia="Calibri" w:hAnsi="Calibri" w:cs="Calibri"/>
                <w:b/>
                <w:bCs/>
                <w:sz w:val="24"/>
                <w:szCs w:val="24"/>
              </w:rPr>
              <w:t>12/16/2021</w:t>
            </w:r>
          </w:p>
        </w:tc>
      </w:tr>
      <w:tr w:rsidR="05A78AE6" w14:paraId="056C955A" w14:textId="77777777" w:rsidTr="73426E76">
        <w:tc>
          <w:tcPr>
            <w:tcW w:w="2145" w:type="dxa"/>
            <w:shd w:val="clear" w:color="auto" w:fill="D9D9D9" w:themeFill="background1" w:themeFillShade="D9"/>
          </w:tcPr>
          <w:p w14:paraId="19399E58" w14:textId="3FBE398F" w:rsidR="05A78AE6" w:rsidRDefault="05A78AE6" w:rsidP="05A78AE6">
            <w:pPr>
              <w:jc w:val="right"/>
              <w:rPr>
                <w:rFonts w:ascii="Calibri" w:eastAsia="Calibri" w:hAnsi="Calibri" w:cs="Calibri"/>
                <w:sz w:val="24"/>
                <w:szCs w:val="24"/>
              </w:rPr>
            </w:pPr>
            <w:r w:rsidRPr="05A78AE6">
              <w:rPr>
                <w:rFonts w:ascii="Calibri" w:eastAsia="Calibri" w:hAnsi="Calibri" w:cs="Calibri"/>
                <w:b/>
                <w:bCs/>
                <w:sz w:val="24"/>
                <w:szCs w:val="24"/>
              </w:rPr>
              <w:t>Version:</w:t>
            </w:r>
          </w:p>
        </w:tc>
        <w:tc>
          <w:tcPr>
            <w:tcW w:w="7185" w:type="dxa"/>
          </w:tcPr>
          <w:p w14:paraId="6CE82C61" w14:textId="4D5AD064" w:rsidR="05A78AE6" w:rsidRDefault="05A78AE6" w:rsidP="05A78AE6">
            <w:pPr>
              <w:rPr>
                <w:rFonts w:ascii="Calibri" w:eastAsia="Calibri" w:hAnsi="Calibri" w:cs="Calibri"/>
                <w:sz w:val="24"/>
                <w:szCs w:val="24"/>
              </w:rPr>
            </w:pPr>
            <w:r w:rsidRPr="05A78AE6">
              <w:rPr>
                <w:rFonts w:ascii="Calibri" w:eastAsia="Calibri" w:hAnsi="Calibri" w:cs="Calibri"/>
                <w:b/>
                <w:bCs/>
                <w:sz w:val="24"/>
                <w:szCs w:val="24"/>
              </w:rPr>
              <w:t>1.0</w:t>
            </w:r>
          </w:p>
        </w:tc>
      </w:tr>
      <w:tr w:rsidR="05A78AE6" w14:paraId="089159EA" w14:textId="77777777" w:rsidTr="73426E76">
        <w:tc>
          <w:tcPr>
            <w:tcW w:w="2145" w:type="dxa"/>
            <w:shd w:val="clear" w:color="auto" w:fill="D9D9D9" w:themeFill="background1" w:themeFillShade="D9"/>
          </w:tcPr>
          <w:p w14:paraId="31F45370" w14:textId="698ABDE7" w:rsidR="05A78AE6" w:rsidRDefault="05A78AE6" w:rsidP="05A78AE6">
            <w:pPr>
              <w:jc w:val="right"/>
              <w:rPr>
                <w:rFonts w:ascii="Calibri" w:eastAsia="Calibri" w:hAnsi="Calibri" w:cs="Calibri"/>
                <w:sz w:val="24"/>
                <w:szCs w:val="24"/>
              </w:rPr>
            </w:pPr>
            <w:r w:rsidRPr="05A78AE6">
              <w:rPr>
                <w:rFonts w:ascii="Calibri" w:eastAsia="Calibri" w:hAnsi="Calibri" w:cs="Calibri"/>
                <w:b/>
                <w:bCs/>
                <w:sz w:val="24"/>
                <w:szCs w:val="24"/>
              </w:rPr>
              <w:t>Department:</w:t>
            </w:r>
          </w:p>
        </w:tc>
        <w:tc>
          <w:tcPr>
            <w:tcW w:w="7185" w:type="dxa"/>
          </w:tcPr>
          <w:p w14:paraId="45D37B2E" w14:textId="6EE3FF8A" w:rsidR="05A78AE6" w:rsidRDefault="05A78AE6" w:rsidP="05A78AE6">
            <w:pPr>
              <w:rPr>
                <w:rFonts w:ascii="Calibri" w:eastAsia="Calibri" w:hAnsi="Calibri" w:cs="Calibri"/>
                <w:sz w:val="24"/>
                <w:szCs w:val="24"/>
              </w:rPr>
            </w:pPr>
            <w:r w:rsidRPr="05A78AE6">
              <w:rPr>
                <w:rFonts w:ascii="Calibri" w:eastAsia="Calibri" w:hAnsi="Calibri" w:cs="Calibri"/>
                <w:b/>
                <w:bCs/>
                <w:sz w:val="24"/>
                <w:szCs w:val="24"/>
              </w:rPr>
              <w:t>Clinical</w:t>
            </w:r>
          </w:p>
        </w:tc>
      </w:tr>
      <w:tr w:rsidR="05A78AE6" w14:paraId="0DF39501" w14:textId="77777777" w:rsidTr="73426E76">
        <w:tc>
          <w:tcPr>
            <w:tcW w:w="2145" w:type="dxa"/>
            <w:shd w:val="clear" w:color="auto" w:fill="D9D9D9" w:themeFill="background1" w:themeFillShade="D9"/>
          </w:tcPr>
          <w:p w14:paraId="5F83BAEA" w14:textId="63166991" w:rsidR="05A78AE6" w:rsidRDefault="05A78AE6" w:rsidP="05A78AE6">
            <w:pPr>
              <w:jc w:val="right"/>
              <w:rPr>
                <w:rFonts w:ascii="Calibri" w:eastAsia="Calibri" w:hAnsi="Calibri" w:cs="Calibri"/>
                <w:sz w:val="24"/>
                <w:szCs w:val="24"/>
              </w:rPr>
            </w:pPr>
            <w:r w:rsidRPr="05A78AE6">
              <w:rPr>
                <w:rFonts w:ascii="Calibri" w:eastAsia="Calibri" w:hAnsi="Calibri" w:cs="Calibri"/>
                <w:b/>
                <w:bCs/>
                <w:sz w:val="24"/>
                <w:szCs w:val="24"/>
              </w:rPr>
              <w:t>Approved By:</w:t>
            </w:r>
          </w:p>
        </w:tc>
        <w:tc>
          <w:tcPr>
            <w:tcW w:w="7185" w:type="dxa"/>
          </w:tcPr>
          <w:p w14:paraId="2C31F1D8" w14:textId="237EF6E2" w:rsidR="05A78AE6" w:rsidRDefault="634C74C0" w:rsidP="73426E76">
            <w:pPr>
              <w:rPr>
                <w:rFonts w:ascii="Calibri" w:eastAsia="Calibri" w:hAnsi="Calibri" w:cs="Calibri"/>
                <w:sz w:val="24"/>
                <w:szCs w:val="24"/>
              </w:rPr>
            </w:pPr>
            <w:r w:rsidRPr="73426E76">
              <w:rPr>
                <w:rFonts w:ascii="Calibri" w:eastAsia="Calibri" w:hAnsi="Calibri" w:cs="Calibri"/>
                <w:sz w:val="24"/>
                <w:szCs w:val="24"/>
              </w:rPr>
              <w:t xml:space="preserve">Sarah Roberson, FNP/ </w:t>
            </w:r>
            <w:r w:rsidR="7C172B7D" w:rsidRPr="73426E76">
              <w:rPr>
                <w:rFonts w:ascii="Calibri" w:eastAsia="Calibri" w:hAnsi="Calibri" w:cs="Calibri"/>
                <w:sz w:val="24"/>
                <w:szCs w:val="24"/>
              </w:rPr>
              <w:t>Brooke Gregory</w:t>
            </w:r>
          </w:p>
        </w:tc>
      </w:tr>
    </w:tbl>
    <w:p w14:paraId="600B389A" w14:textId="08EA4E01" w:rsidR="00F12633" w:rsidRDefault="00F12633" w:rsidP="05A78AE6">
      <w:pPr>
        <w:rPr>
          <w:rFonts w:ascii="Calibri" w:eastAsia="Calibri" w:hAnsi="Calibri" w:cs="Calibri"/>
          <w:color w:val="000000" w:themeColor="text1"/>
          <w:sz w:val="24"/>
          <w:szCs w:val="24"/>
        </w:rPr>
      </w:pPr>
    </w:p>
    <w:p w14:paraId="6AA49E23" w14:textId="5C7B6BAA" w:rsidR="00F12633" w:rsidRDefault="2226A09B" w:rsidP="05A78AE6">
      <w:pPr>
        <w:rPr>
          <w:rFonts w:ascii="Calibri" w:eastAsia="Calibri" w:hAnsi="Calibri" w:cs="Calibri"/>
          <w:color w:val="000000" w:themeColor="text1"/>
          <w:sz w:val="24"/>
          <w:szCs w:val="24"/>
        </w:rPr>
      </w:pPr>
      <w:r w:rsidRPr="05A78AE6">
        <w:rPr>
          <w:rFonts w:ascii="Calibri" w:eastAsia="Calibri" w:hAnsi="Calibri" w:cs="Calibri"/>
          <w:b/>
          <w:bCs/>
          <w:color w:val="000000" w:themeColor="text1"/>
          <w:sz w:val="24"/>
          <w:szCs w:val="24"/>
        </w:rPr>
        <w:t>Prescribing Provider: Sarah Roberson, FNP</w:t>
      </w:r>
    </w:p>
    <w:p w14:paraId="0C720BF9" w14:textId="56FC0FC2" w:rsidR="00F12633" w:rsidRDefault="2226A09B" w:rsidP="186A5240">
      <w:pPr>
        <w:rPr>
          <w:rFonts w:ascii="Calibri" w:eastAsia="Calibri" w:hAnsi="Calibri" w:cs="Calibri"/>
          <w:color w:val="000000" w:themeColor="text1"/>
          <w:sz w:val="24"/>
          <w:szCs w:val="24"/>
        </w:rPr>
      </w:pPr>
      <w:r w:rsidRPr="186A5240">
        <w:rPr>
          <w:rFonts w:ascii="Calibri" w:eastAsia="Calibri" w:hAnsi="Calibri" w:cs="Calibri"/>
          <w:b/>
          <w:bCs/>
          <w:color w:val="000000" w:themeColor="text1"/>
          <w:sz w:val="24"/>
          <w:szCs w:val="24"/>
        </w:rPr>
        <w:t>Last Reviewed/Revised Date:</w:t>
      </w:r>
      <w:r w:rsidR="76883110" w:rsidRPr="186A5240">
        <w:rPr>
          <w:rFonts w:ascii="Calibri" w:eastAsia="Calibri" w:hAnsi="Calibri" w:cs="Calibri"/>
          <w:b/>
          <w:bCs/>
          <w:color w:val="000000" w:themeColor="text1"/>
          <w:sz w:val="24"/>
          <w:szCs w:val="24"/>
        </w:rPr>
        <w:t xml:space="preserve"> 9/1/2021</w:t>
      </w:r>
    </w:p>
    <w:p w14:paraId="7F33B2DD" w14:textId="0648D68C" w:rsidR="00F12633" w:rsidRDefault="2226A09B" w:rsidP="05A78AE6">
      <w:pPr>
        <w:rPr>
          <w:rFonts w:ascii="Calibri" w:eastAsia="Calibri" w:hAnsi="Calibri" w:cs="Calibri"/>
          <w:color w:val="000000" w:themeColor="text1"/>
          <w:sz w:val="24"/>
          <w:szCs w:val="24"/>
        </w:rPr>
      </w:pPr>
      <w:r w:rsidRPr="05A78AE6">
        <w:rPr>
          <w:rFonts w:ascii="Calibri" w:eastAsia="Calibri" w:hAnsi="Calibri" w:cs="Calibri"/>
          <w:b/>
          <w:bCs/>
          <w:color w:val="000000" w:themeColor="text1"/>
          <w:sz w:val="24"/>
          <w:szCs w:val="24"/>
        </w:rPr>
        <w:t>Purpose:</w:t>
      </w:r>
    </w:p>
    <w:p w14:paraId="6427C209" w14:textId="2207CD32" w:rsidR="00F12633" w:rsidRDefault="2226A09B" w:rsidP="05A78AE6">
      <w:pPr>
        <w:rPr>
          <w:rFonts w:ascii="Calibri" w:eastAsia="Calibri" w:hAnsi="Calibri" w:cs="Calibri"/>
          <w:color w:val="000000" w:themeColor="text1"/>
          <w:sz w:val="24"/>
          <w:szCs w:val="24"/>
        </w:rPr>
      </w:pPr>
      <w:r w:rsidRPr="05A78AE6">
        <w:rPr>
          <w:rFonts w:ascii="Calibri" w:eastAsia="Calibri" w:hAnsi="Calibri" w:cs="Calibri"/>
          <w:color w:val="000000" w:themeColor="text1"/>
          <w:sz w:val="24"/>
          <w:szCs w:val="24"/>
        </w:rPr>
        <w:t>Experienced Medical Assistants are permitted to execute routine and controlled refills, excluding Schedule II, following guidelines specific to the prescribing provider. The prescribing providers will maintain and revise these standing orders periodically to reflect best practices.</w:t>
      </w:r>
    </w:p>
    <w:p w14:paraId="5418968E" w14:textId="5F3672EE" w:rsidR="00F12633" w:rsidRDefault="2226A09B" w:rsidP="05A78AE6">
      <w:pPr>
        <w:rPr>
          <w:rFonts w:ascii="Calibri" w:eastAsia="Calibri" w:hAnsi="Calibri" w:cs="Calibri"/>
          <w:color w:val="000000" w:themeColor="text1"/>
          <w:sz w:val="24"/>
          <w:szCs w:val="24"/>
        </w:rPr>
      </w:pPr>
      <w:r w:rsidRPr="05A78AE6">
        <w:rPr>
          <w:rFonts w:ascii="Calibri" w:eastAsia="Calibri" w:hAnsi="Calibri" w:cs="Calibri"/>
          <w:b/>
          <w:bCs/>
          <w:color w:val="000000" w:themeColor="text1"/>
          <w:sz w:val="24"/>
          <w:szCs w:val="24"/>
        </w:rPr>
        <w:t xml:space="preserve">For Routine Refills: </w:t>
      </w:r>
    </w:p>
    <w:p w14:paraId="22CB6120" w14:textId="5490ABF6" w:rsidR="00F12633" w:rsidRDefault="2226A09B" w:rsidP="05A78AE6">
      <w:pPr>
        <w:rPr>
          <w:rFonts w:ascii="Calibri" w:eastAsia="Calibri" w:hAnsi="Calibri" w:cs="Calibri"/>
          <w:color w:val="000000" w:themeColor="text1"/>
          <w:sz w:val="24"/>
          <w:szCs w:val="24"/>
        </w:rPr>
      </w:pPr>
      <w:r w:rsidRPr="05A78AE6">
        <w:rPr>
          <w:rFonts w:ascii="Calibri" w:eastAsia="Calibri" w:hAnsi="Calibri" w:cs="Calibri"/>
          <w:color w:val="000000" w:themeColor="text1"/>
          <w:sz w:val="24"/>
          <w:szCs w:val="24"/>
        </w:rPr>
        <w:t xml:space="preserve">If the following criteria are met, the clinical staff may authorize a refill without prior consultation with the provider: </w:t>
      </w:r>
    </w:p>
    <w:p w14:paraId="0B06F626" w14:textId="3656AE7A" w:rsidR="00F12633" w:rsidRDefault="2226A09B" w:rsidP="186A5240">
      <w:pPr>
        <w:pStyle w:val="ListParagraph"/>
        <w:numPr>
          <w:ilvl w:val="0"/>
          <w:numId w:val="1"/>
        </w:numPr>
        <w:rPr>
          <w:rFonts w:eastAsiaTheme="minorEastAsia"/>
          <w:color w:val="000000" w:themeColor="text1"/>
          <w:sz w:val="24"/>
          <w:szCs w:val="24"/>
        </w:rPr>
      </w:pPr>
      <w:r w:rsidRPr="186A5240">
        <w:rPr>
          <w:rFonts w:ascii="Calibri" w:eastAsia="Calibri" w:hAnsi="Calibri" w:cs="Calibri"/>
          <w:color w:val="000000" w:themeColor="text1"/>
          <w:sz w:val="24"/>
          <w:szCs w:val="24"/>
        </w:rPr>
        <w:t xml:space="preserve">No dosage changes for </w:t>
      </w:r>
      <w:r w:rsidR="579D7AF5" w:rsidRPr="186A5240">
        <w:rPr>
          <w:rFonts w:ascii="Calibri" w:eastAsia="Calibri" w:hAnsi="Calibri" w:cs="Calibri"/>
          <w:color w:val="000000" w:themeColor="text1"/>
          <w:sz w:val="24"/>
          <w:szCs w:val="24"/>
        </w:rPr>
        <w:t>the last</w:t>
      </w:r>
      <w:r w:rsidRPr="186A5240">
        <w:rPr>
          <w:rFonts w:ascii="Calibri" w:eastAsia="Calibri" w:hAnsi="Calibri" w:cs="Calibri"/>
          <w:color w:val="000000" w:themeColor="text1"/>
          <w:sz w:val="24"/>
          <w:szCs w:val="24"/>
        </w:rPr>
        <w:t xml:space="preserve"> (3) months </w:t>
      </w:r>
    </w:p>
    <w:p w14:paraId="49E599DF" w14:textId="0E752E1F" w:rsidR="00F12633" w:rsidRDefault="2226A09B" w:rsidP="186A5240">
      <w:pPr>
        <w:pStyle w:val="ListParagraph"/>
        <w:numPr>
          <w:ilvl w:val="0"/>
          <w:numId w:val="1"/>
        </w:numPr>
        <w:rPr>
          <w:rFonts w:eastAsiaTheme="minorEastAsia"/>
          <w:color w:val="000000" w:themeColor="text1"/>
          <w:sz w:val="24"/>
          <w:szCs w:val="24"/>
        </w:rPr>
      </w:pPr>
      <w:r w:rsidRPr="186A5240">
        <w:rPr>
          <w:rFonts w:ascii="Calibri" w:eastAsia="Calibri" w:hAnsi="Calibri" w:cs="Calibri"/>
          <w:color w:val="000000" w:themeColor="text1"/>
          <w:sz w:val="24"/>
          <w:szCs w:val="24"/>
        </w:rPr>
        <w:t>Seen by provider within the last (6</w:t>
      </w:r>
      <w:r w:rsidR="5F76A1C2" w:rsidRPr="186A5240">
        <w:rPr>
          <w:rFonts w:ascii="Calibri" w:eastAsia="Calibri" w:hAnsi="Calibri" w:cs="Calibri"/>
          <w:color w:val="000000" w:themeColor="text1"/>
          <w:sz w:val="24"/>
          <w:szCs w:val="24"/>
        </w:rPr>
        <w:t>-12</w:t>
      </w:r>
      <w:r w:rsidRPr="186A5240">
        <w:rPr>
          <w:rFonts w:ascii="Calibri" w:eastAsia="Calibri" w:hAnsi="Calibri" w:cs="Calibri"/>
          <w:color w:val="000000" w:themeColor="text1"/>
          <w:sz w:val="24"/>
          <w:szCs w:val="24"/>
        </w:rPr>
        <w:t xml:space="preserve">) months </w:t>
      </w:r>
    </w:p>
    <w:p w14:paraId="383765D3" w14:textId="1D55CC86" w:rsidR="00F12633" w:rsidRDefault="2226A09B" w:rsidP="186A5240">
      <w:pPr>
        <w:pStyle w:val="ListParagraph"/>
        <w:numPr>
          <w:ilvl w:val="0"/>
          <w:numId w:val="1"/>
        </w:numPr>
        <w:rPr>
          <w:rFonts w:eastAsiaTheme="minorEastAsia"/>
          <w:color w:val="000000" w:themeColor="text1"/>
          <w:sz w:val="24"/>
          <w:szCs w:val="24"/>
        </w:rPr>
      </w:pPr>
      <w:r w:rsidRPr="186A5240">
        <w:rPr>
          <w:rFonts w:ascii="Calibri" w:eastAsia="Calibri" w:hAnsi="Calibri" w:cs="Calibri"/>
          <w:color w:val="000000" w:themeColor="text1"/>
          <w:sz w:val="24"/>
          <w:szCs w:val="24"/>
        </w:rPr>
        <w:t xml:space="preserve">Seen within </w:t>
      </w:r>
      <w:r w:rsidR="08A7A5A2" w:rsidRPr="186A5240">
        <w:rPr>
          <w:rFonts w:ascii="Calibri" w:eastAsia="Calibri" w:hAnsi="Calibri" w:cs="Calibri"/>
          <w:color w:val="000000" w:themeColor="text1"/>
          <w:sz w:val="24"/>
          <w:szCs w:val="24"/>
        </w:rPr>
        <w:t>the last</w:t>
      </w:r>
      <w:r w:rsidRPr="186A5240">
        <w:rPr>
          <w:rFonts w:ascii="Calibri" w:eastAsia="Calibri" w:hAnsi="Calibri" w:cs="Calibri"/>
          <w:color w:val="000000" w:themeColor="text1"/>
          <w:sz w:val="24"/>
          <w:szCs w:val="24"/>
        </w:rPr>
        <w:t xml:space="preserve"> (3) months and has follow-up scheduled with provider if uncontrolled chronic illness of diabetes, HTN, or CVD. If no scheduled follow-up, clinical staff can schedule the follow up and give medication refills, as specified in standing orders to cover up to the appointment date. </w:t>
      </w:r>
    </w:p>
    <w:p w14:paraId="27B9D04E" w14:textId="3C232E1E" w:rsidR="00F12633" w:rsidRDefault="2226A09B" w:rsidP="186A5240">
      <w:pPr>
        <w:pStyle w:val="ListParagraph"/>
        <w:numPr>
          <w:ilvl w:val="0"/>
          <w:numId w:val="1"/>
        </w:numPr>
        <w:rPr>
          <w:rFonts w:eastAsiaTheme="minorEastAsia"/>
          <w:color w:val="000000" w:themeColor="text1"/>
          <w:sz w:val="24"/>
          <w:szCs w:val="24"/>
        </w:rPr>
      </w:pPr>
      <w:r w:rsidRPr="186A5240">
        <w:rPr>
          <w:rFonts w:ascii="Calibri" w:eastAsia="Calibri" w:hAnsi="Calibri" w:cs="Calibri"/>
          <w:color w:val="000000" w:themeColor="text1"/>
          <w:sz w:val="24"/>
          <w:szCs w:val="24"/>
        </w:rPr>
        <w:t>Seen within (6</w:t>
      </w:r>
      <w:r w:rsidR="0625344D" w:rsidRPr="186A5240">
        <w:rPr>
          <w:rFonts w:ascii="Calibri" w:eastAsia="Calibri" w:hAnsi="Calibri" w:cs="Calibri"/>
          <w:color w:val="000000" w:themeColor="text1"/>
          <w:sz w:val="24"/>
          <w:szCs w:val="24"/>
        </w:rPr>
        <w:t>-12</w:t>
      </w:r>
      <w:r w:rsidRPr="186A5240">
        <w:rPr>
          <w:rFonts w:ascii="Calibri" w:eastAsia="Calibri" w:hAnsi="Calibri" w:cs="Calibri"/>
          <w:color w:val="000000" w:themeColor="text1"/>
          <w:sz w:val="24"/>
          <w:szCs w:val="24"/>
        </w:rPr>
        <w:t>) months if controlled chronic illness of diabetes, HTN, or CVD</w:t>
      </w:r>
    </w:p>
    <w:p w14:paraId="7EB36C70" w14:textId="224DCE06" w:rsidR="00F12633" w:rsidRDefault="2226A09B" w:rsidP="186A5240">
      <w:pPr>
        <w:pStyle w:val="ListParagraph"/>
        <w:numPr>
          <w:ilvl w:val="0"/>
          <w:numId w:val="1"/>
        </w:numPr>
        <w:rPr>
          <w:rFonts w:eastAsiaTheme="minorEastAsia"/>
          <w:color w:val="000000" w:themeColor="text1"/>
          <w:sz w:val="24"/>
          <w:szCs w:val="24"/>
        </w:rPr>
      </w:pPr>
      <w:r w:rsidRPr="186A5240">
        <w:rPr>
          <w:rFonts w:ascii="Calibri" w:eastAsia="Calibri" w:hAnsi="Calibri" w:cs="Calibri"/>
          <w:color w:val="000000" w:themeColor="text1"/>
          <w:sz w:val="24"/>
          <w:szCs w:val="24"/>
        </w:rPr>
        <w:t xml:space="preserve">For Controlled Medications must have been seen in </w:t>
      </w:r>
      <w:r w:rsidR="71CF476A" w:rsidRPr="186A5240">
        <w:rPr>
          <w:rFonts w:ascii="Calibri" w:eastAsia="Calibri" w:hAnsi="Calibri" w:cs="Calibri"/>
          <w:color w:val="000000" w:themeColor="text1"/>
          <w:sz w:val="24"/>
          <w:szCs w:val="24"/>
        </w:rPr>
        <w:t>the last</w:t>
      </w:r>
      <w:r w:rsidRPr="186A5240">
        <w:rPr>
          <w:rFonts w:ascii="Calibri" w:eastAsia="Calibri" w:hAnsi="Calibri" w:cs="Calibri"/>
          <w:color w:val="000000" w:themeColor="text1"/>
          <w:sz w:val="24"/>
          <w:szCs w:val="24"/>
        </w:rPr>
        <w:t xml:space="preserve"> (6) months and </w:t>
      </w:r>
      <w:r w:rsidR="38CE9000" w:rsidRPr="186A5240">
        <w:rPr>
          <w:rFonts w:ascii="Calibri" w:eastAsia="Calibri" w:hAnsi="Calibri" w:cs="Calibri"/>
          <w:color w:val="000000" w:themeColor="text1"/>
          <w:sz w:val="24"/>
          <w:szCs w:val="24"/>
        </w:rPr>
        <w:t>have</w:t>
      </w:r>
      <w:r w:rsidRPr="186A5240">
        <w:rPr>
          <w:rFonts w:ascii="Calibri" w:eastAsia="Calibri" w:hAnsi="Calibri" w:cs="Calibri"/>
          <w:color w:val="000000" w:themeColor="text1"/>
          <w:sz w:val="24"/>
          <w:szCs w:val="24"/>
        </w:rPr>
        <w:t xml:space="preserve"> a </w:t>
      </w:r>
      <w:r w:rsidR="4E22EEB5" w:rsidRPr="186A5240">
        <w:rPr>
          <w:rFonts w:ascii="Calibri" w:eastAsia="Calibri" w:hAnsi="Calibri" w:cs="Calibri"/>
          <w:color w:val="000000" w:themeColor="text1"/>
          <w:sz w:val="24"/>
          <w:szCs w:val="24"/>
        </w:rPr>
        <w:t>follow-up</w:t>
      </w:r>
      <w:r w:rsidRPr="186A5240">
        <w:rPr>
          <w:rFonts w:ascii="Calibri" w:eastAsia="Calibri" w:hAnsi="Calibri" w:cs="Calibri"/>
          <w:color w:val="000000" w:themeColor="text1"/>
          <w:sz w:val="24"/>
          <w:szCs w:val="24"/>
        </w:rPr>
        <w:t xml:space="preserve"> within the next (30) days</w:t>
      </w:r>
      <w:r w:rsidR="2C8C423C" w:rsidRPr="186A5240">
        <w:rPr>
          <w:rFonts w:ascii="Calibri" w:eastAsia="Calibri" w:hAnsi="Calibri" w:cs="Calibri"/>
          <w:color w:val="000000" w:themeColor="text1"/>
          <w:sz w:val="24"/>
          <w:szCs w:val="24"/>
        </w:rPr>
        <w:t>.</w:t>
      </w:r>
    </w:p>
    <w:p w14:paraId="482F0A57" w14:textId="30241F2F" w:rsidR="00F12633" w:rsidRDefault="2226A09B" w:rsidP="186A5240">
      <w:pPr>
        <w:pStyle w:val="ListParagraph"/>
        <w:numPr>
          <w:ilvl w:val="0"/>
          <w:numId w:val="1"/>
        </w:numPr>
        <w:rPr>
          <w:rFonts w:eastAsiaTheme="minorEastAsia"/>
          <w:color w:val="000000" w:themeColor="text1"/>
          <w:sz w:val="24"/>
          <w:szCs w:val="24"/>
        </w:rPr>
      </w:pPr>
      <w:r w:rsidRPr="186A5240">
        <w:rPr>
          <w:rFonts w:ascii="Calibri" w:eastAsia="Calibri" w:hAnsi="Calibri" w:cs="Calibri"/>
          <w:color w:val="000000" w:themeColor="text1"/>
          <w:sz w:val="24"/>
          <w:szCs w:val="24"/>
        </w:rPr>
        <w:t>Not a Scheduled II controlled medication</w:t>
      </w:r>
    </w:p>
    <w:p w14:paraId="35BB50E5" w14:textId="0485FB88" w:rsidR="00F12633" w:rsidRDefault="2226A09B" w:rsidP="186A5240">
      <w:pPr>
        <w:pStyle w:val="ListParagraph"/>
        <w:numPr>
          <w:ilvl w:val="0"/>
          <w:numId w:val="1"/>
        </w:numPr>
        <w:rPr>
          <w:rFonts w:eastAsiaTheme="minorEastAsia"/>
          <w:color w:val="000000" w:themeColor="text1"/>
          <w:sz w:val="24"/>
          <w:szCs w:val="24"/>
        </w:rPr>
      </w:pPr>
      <w:r w:rsidRPr="186A5240">
        <w:rPr>
          <w:rFonts w:ascii="Calibri" w:eastAsia="Calibri" w:hAnsi="Calibri" w:cs="Calibri"/>
          <w:color w:val="000000" w:themeColor="text1"/>
          <w:sz w:val="24"/>
          <w:szCs w:val="24"/>
        </w:rPr>
        <w:t xml:space="preserve">Not an antibiotic </w:t>
      </w:r>
    </w:p>
    <w:p w14:paraId="062A7E56" w14:textId="1ABA3BAF" w:rsidR="00F12633" w:rsidRDefault="2226A09B" w:rsidP="186A5240">
      <w:pPr>
        <w:pStyle w:val="ListParagraph"/>
        <w:numPr>
          <w:ilvl w:val="0"/>
          <w:numId w:val="1"/>
        </w:numPr>
        <w:rPr>
          <w:rFonts w:ascii="Calibri" w:eastAsia="Calibri" w:hAnsi="Calibri" w:cs="Calibri"/>
          <w:color w:val="000000" w:themeColor="text1"/>
          <w:sz w:val="24"/>
          <w:szCs w:val="24"/>
        </w:rPr>
      </w:pPr>
      <w:r w:rsidRPr="186A5240">
        <w:rPr>
          <w:rFonts w:ascii="Calibri" w:eastAsia="Calibri" w:hAnsi="Calibri" w:cs="Calibri"/>
          <w:color w:val="000000" w:themeColor="text1"/>
          <w:sz w:val="24"/>
          <w:szCs w:val="24"/>
        </w:rPr>
        <w:t xml:space="preserve">No pediatric patient refills are covered by these standing orders </w:t>
      </w:r>
    </w:p>
    <w:p w14:paraId="7AB4DDBC" w14:textId="099E3EE5" w:rsidR="5072EC3C" w:rsidRDefault="5072EC3C" w:rsidP="186A5240">
      <w:pPr>
        <w:pStyle w:val="ListParagraph"/>
        <w:numPr>
          <w:ilvl w:val="0"/>
          <w:numId w:val="1"/>
        </w:numPr>
        <w:rPr>
          <w:rFonts w:ascii="Calibri" w:eastAsia="Calibri" w:hAnsi="Calibri" w:cs="Calibri"/>
          <w:color w:val="000000" w:themeColor="text1"/>
          <w:sz w:val="24"/>
          <w:szCs w:val="24"/>
        </w:rPr>
      </w:pPr>
      <w:r w:rsidRPr="186A5240">
        <w:rPr>
          <w:rFonts w:ascii="Calibri" w:eastAsia="Calibri" w:hAnsi="Calibri" w:cs="Calibri"/>
          <w:color w:val="000000" w:themeColor="text1"/>
          <w:sz w:val="24"/>
          <w:szCs w:val="24"/>
        </w:rPr>
        <w:t>D</w:t>
      </w:r>
      <w:r w:rsidR="4D69CE75" w:rsidRPr="186A5240">
        <w:rPr>
          <w:rFonts w:ascii="Calibri" w:eastAsia="Calibri" w:hAnsi="Calibri" w:cs="Calibri"/>
          <w:color w:val="000000" w:themeColor="text1"/>
          <w:sz w:val="24"/>
          <w:szCs w:val="24"/>
        </w:rPr>
        <w:t xml:space="preserve">O NOT </w:t>
      </w:r>
      <w:r w:rsidR="7093832A" w:rsidRPr="186A5240">
        <w:rPr>
          <w:rFonts w:ascii="Calibri" w:eastAsia="Calibri" w:hAnsi="Calibri" w:cs="Calibri"/>
          <w:color w:val="000000" w:themeColor="text1"/>
          <w:sz w:val="24"/>
          <w:szCs w:val="24"/>
        </w:rPr>
        <w:t>DENY any</w:t>
      </w:r>
      <w:r w:rsidRPr="186A5240">
        <w:rPr>
          <w:rFonts w:ascii="Calibri" w:eastAsia="Calibri" w:hAnsi="Calibri" w:cs="Calibri"/>
          <w:color w:val="000000" w:themeColor="text1"/>
          <w:sz w:val="24"/>
          <w:szCs w:val="24"/>
        </w:rPr>
        <w:t xml:space="preserve"> medications that would be life threatening without </w:t>
      </w:r>
      <w:r w:rsidR="6B639B30" w:rsidRPr="186A5240">
        <w:rPr>
          <w:rFonts w:ascii="Calibri" w:eastAsia="Calibri" w:hAnsi="Calibri" w:cs="Calibri"/>
          <w:color w:val="000000" w:themeColor="text1"/>
          <w:sz w:val="24"/>
          <w:szCs w:val="24"/>
        </w:rPr>
        <w:t>discussing</w:t>
      </w:r>
      <w:r w:rsidRPr="186A5240">
        <w:rPr>
          <w:rFonts w:ascii="Calibri" w:eastAsia="Calibri" w:hAnsi="Calibri" w:cs="Calibri"/>
          <w:color w:val="000000" w:themeColor="text1"/>
          <w:sz w:val="24"/>
          <w:szCs w:val="24"/>
        </w:rPr>
        <w:t xml:space="preserve"> with the provider first.</w:t>
      </w:r>
    </w:p>
    <w:p w14:paraId="2B3ED771" w14:textId="56E7815D" w:rsidR="186A5240" w:rsidRDefault="186A5240" w:rsidP="186A5240">
      <w:pPr>
        <w:rPr>
          <w:rFonts w:ascii="Calibri" w:eastAsia="Calibri" w:hAnsi="Calibri" w:cs="Calibri"/>
          <w:color w:val="000000" w:themeColor="text1"/>
          <w:sz w:val="24"/>
          <w:szCs w:val="24"/>
        </w:rPr>
      </w:pPr>
    </w:p>
    <w:p w14:paraId="70D84B6D" w14:textId="02CEEF58" w:rsidR="00F12633" w:rsidRDefault="2226A09B" w:rsidP="186A5240">
      <w:pPr>
        <w:rPr>
          <w:rFonts w:ascii="Calibri" w:eastAsia="Calibri" w:hAnsi="Calibri" w:cs="Calibri"/>
          <w:color w:val="000000" w:themeColor="text1"/>
          <w:sz w:val="24"/>
          <w:szCs w:val="24"/>
        </w:rPr>
      </w:pPr>
      <w:r w:rsidRPr="186A5240">
        <w:rPr>
          <w:rFonts w:ascii="Calibri" w:eastAsia="Calibri" w:hAnsi="Calibri" w:cs="Calibri"/>
          <w:color w:val="000000" w:themeColor="text1"/>
          <w:sz w:val="24"/>
          <w:szCs w:val="24"/>
        </w:rPr>
        <w:t xml:space="preserve"> If clinical staff has any concerns regarding a refill, even if patient has met criteria, please forward the medication request to the provider with concerns documented to be handled by the provider.</w:t>
      </w:r>
    </w:p>
    <w:p w14:paraId="3A34396E" w14:textId="5E52F147" w:rsidR="00F12633" w:rsidRDefault="2226A09B" w:rsidP="186A5240">
      <w:pPr>
        <w:rPr>
          <w:rFonts w:ascii="Calibri" w:eastAsia="Calibri" w:hAnsi="Calibri" w:cs="Calibri"/>
          <w:b/>
          <w:bCs/>
          <w:color w:val="000000" w:themeColor="text1"/>
          <w:sz w:val="24"/>
          <w:szCs w:val="24"/>
        </w:rPr>
      </w:pPr>
      <w:r w:rsidRPr="186A5240">
        <w:rPr>
          <w:rFonts w:ascii="Calibri" w:eastAsia="Calibri" w:hAnsi="Calibri" w:cs="Calibri"/>
          <w:b/>
          <w:bCs/>
          <w:color w:val="000000" w:themeColor="text1"/>
          <w:sz w:val="24"/>
          <w:szCs w:val="24"/>
        </w:rPr>
        <w:t xml:space="preserve">Standing Orders for Medication Refills: </w:t>
      </w:r>
      <w:r w:rsidR="3A29D03A" w:rsidRPr="186A5240">
        <w:rPr>
          <w:rFonts w:ascii="Calibri" w:eastAsia="Calibri" w:hAnsi="Calibri" w:cs="Calibri"/>
          <w:b/>
          <w:bCs/>
          <w:color w:val="000000" w:themeColor="text1"/>
          <w:sz w:val="24"/>
          <w:szCs w:val="24"/>
        </w:rPr>
        <w:t xml:space="preserve">Ok to fill a </w:t>
      </w:r>
      <w:r w:rsidR="23D4F307" w:rsidRPr="186A5240">
        <w:rPr>
          <w:rFonts w:ascii="Calibri" w:eastAsia="Calibri" w:hAnsi="Calibri" w:cs="Calibri"/>
          <w:b/>
          <w:bCs/>
          <w:color w:val="000000" w:themeColor="text1"/>
          <w:sz w:val="24"/>
          <w:szCs w:val="24"/>
        </w:rPr>
        <w:t>90-day</w:t>
      </w:r>
      <w:r w:rsidR="3A29D03A" w:rsidRPr="186A5240">
        <w:rPr>
          <w:rFonts w:ascii="Calibri" w:eastAsia="Calibri" w:hAnsi="Calibri" w:cs="Calibri"/>
          <w:b/>
          <w:bCs/>
          <w:color w:val="000000" w:themeColor="text1"/>
          <w:sz w:val="24"/>
          <w:szCs w:val="24"/>
        </w:rPr>
        <w:t xml:space="preserve"> supply on chronic use medications </w:t>
      </w:r>
      <w:r w:rsidR="238C09A0" w:rsidRPr="186A5240">
        <w:rPr>
          <w:rFonts w:ascii="Calibri" w:eastAsia="Calibri" w:hAnsi="Calibri" w:cs="Calibri"/>
          <w:b/>
          <w:bCs/>
          <w:color w:val="000000" w:themeColor="text1"/>
          <w:sz w:val="24"/>
          <w:szCs w:val="24"/>
        </w:rPr>
        <w:t>when appropriate.</w:t>
      </w:r>
    </w:p>
    <w:p w14:paraId="138F65AC" w14:textId="6B87A057" w:rsidR="00F12633" w:rsidRDefault="2226A09B" w:rsidP="186A5240">
      <w:pPr>
        <w:rPr>
          <w:rFonts w:ascii="Calibri" w:eastAsia="Calibri" w:hAnsi="Calibri" w:cs="Calibri"/>
          <w:color w:val="000000" w:themeColor="text1"/>
          <w:sz w:val="24"/>
          <w:szCs w:val="24"/>
        </w:rPr>
      </w:pPr>
      <w:r w:rsidRPr="186A5240">
        <w:rPr>
          <w:rFonts w:ascii="Calibri" w:eastAsia="Calibri" w:hAnsi="Calibri" w:cs="Calibri"/>
          <w:b/>
          <w:bCs/>
          <w:color w:val="000000" w:themeColor="text1"/>
          <w:sz w:val="24"/>
          <w:szCs w:val="24"/>
        </w:rPr>
        <w:t>Allergy agents</w:t>
      </w:r>
      <w:r w:rsidRPr="186A5240">
        <w:rPr>
          <w:rFonts w:ascii="Calibri" w:eastAsia="Calibri" w:hAnsi="Calibri" w:cs="Calibri"/>
          <w:color w:val="000000" w:themeColor="text1"/>
          <w:sz w:val="24"/>
          <w:szCs w:val="24"/>
        </w:rPr>
        <w:t xml:space="preserve">, antihistamines, and decongestants may be refilled as a _ </w:t>
      </w:r>
      <w:r w:rsidR="35A36363" w:rsidRPr="186A5240">
        <w:rPr>
          <w:rFonts w:ascii="Calibri" w:eastAsia="Calibri" w:hAnsi="Calibri" w:cs="Calibri"/>
          <w:color w:val="000000" w:themeColor="text1"/>
          <w:sz w:val="24"/>
          <w:szCs w:val="24"/>
        </w:rPr>
        <w:t>1 or 3</w:t>
      </w:r>
      <w:r w:rsidRPr="186A5240">
        <w:rPr>
          <w:rFonts w:ascii="Calibri" w:eastAsia="Calibri" w:hAnsi="Calibri" w:cs="Calibri"/>
          <w:color w:val="000000" w:themeColor="text1"/>
          <w:sz w:val="24"/>
          <w:szCs w:val="24"/>
        </w:rPr>
        <w:t xml:space="preserve">_ month supply with </w:t>
      </w:r>
      <w:r w:rsidR="14E80152" w:rsidRPr="186A5240">
        <w:rPr>
          <w:rFonts w:ascii="Calibri" w:eastAsia="Calibri" w:hAnsi="Calibri" w:cs="Calibri"/>
          <w:color w:val="000000" w:themeColor="text1"/>
          <w:sz w:val="24"/>
          <w:szCs w:val="24"/>
        </w:rPr>
        <w:t xml:space="preserve">appropriate </w:t>
      </w:r>
      <w:r w:rsidRPr="186A5240">
        <w:rPr>
          <w:rFonts w:ascii="Calibri" w:eastAsia="Calibri" w:hAnsi="Calibri" w:cs="Calibri"/>
          <w:color w:val="000000" w:themeColor="text1"/>
          <w:sz w:val="24"/>
          <w:szCs w:val="24"/>
        </w:rPr>
        <w:t xml:space="preserve">refills </w:t>
      </w:r>
      <w:proofErr w:type="gramStart"/>
      <w:r w:rsidRPr="186A5240">
        <w:rPr>
          <w:rFonts w:ascii="Calibri" w:eastAsia="Calibri" w:hAnsi="Calibri" w:cs="Calibri"/>
          <w:color w:val="000000" w:themeColor="text1"/>
          <w:sz w:val="24"/>
          <w:szCs w:val="24"/>
        </w:rPr>
        <w:t>as long as</w:t>
      </w:r>
      <w:proofErr w:type="gramEnd"/>
      <w:r w:rsidRPr="186A5240">
        <w:rPr>
          <w:rFonts w:ascii="Calibri" w:eastAsia="Calibri" w:hAnsi="Calibri" w:cs="Calibri"/>
          <w:color w:val="000000" w:themeColor="text1"/>
          <w:sz w:val="24"/>
          <w:szCs w:val="24"/>
        </w:rPr>
        <w:t xml:space="preserve"> the patient has been seen within _12_</w:t>
      </w:r>
      <w:r w:rsidR="56C82541" w:rsidRPr="186A5240">
        <w:rPr>
          <w:rFonts w:ascii="Calibri" w:eastAsia="Calibri" w:hAnsi="Calibri" w:cs="Calibri"/>
          <w:color w:val="000000" w:themeColor="text1"/>
          <w:sz w:val="24"/>
          <w:szCs w:val="24"/>
        </w:rPr>
        <w:t>months.</w:t>
      </w:r>
      <w:r w:rsidRPr="186A5240">
        <w:rPr>
          <w:rFonts w:ascii="Calibri" w:eastAsia="Calibri" w:hAnsi="Calibri" w:cs="Calibri"/>
          <w:color w:val="000000" w:themeColor="text1"/>
          <w:sz w:val="24"/>
          <w:szCs w:val="24"/>
        </w:rPr>
        <w:t xml:space="preserve"> </w:t>
      </w:r>
    </w:p>
    <w:p w14:paraId="152251D9" w14:textId="7E207EF4" w:rsidR="00F12633" w:rsidRDefault="2226A09B" w:rsidP="186A5240">
      <w:pPr>
        <w:rPr>
          <w:rFonts w:ascii="Calibri" w:eastAsia="Calibri" w:hAnsi="Calibri" w:cs="Calibri"/>
          <w:color w:val="000000" w:themeColor="text1"/>
          <w:sz w:val="24"/>
          <w:szCs w:val="24"/>
        </w:rPr>
      </w:pPr>
      <w:r w:rsidRPr="186A5240">
        <w:rPr>
          <w:rFonts w:ascii="Calibri" w:eastAsia="Calibri" w:hAnsi="Calibri" w:cs="Calibri"/>
          <w:b/>
          <w:bCs/>
          <w:color w:val="000000" w:themeColor="text1"/>
          <w:sz w:val="24"/>
          <w:szCs w:val="24"/>
        </w:rPr>
        <w:t>Anti-hypertensives</w:t>
      </w:r>
      <w:r w:rsidRPr="186A5240">
        <w:rPr>
          <w:rFonts w:ascii="Calibri" w:eastAsia="Calibri" w:hAnsi="Calibri" w:cs="Calibri"/>
          <w:color w:val="000000" w:themeColor="text1"/>
          <w:sz w:val="24"/>
          <w:szCs w:val="24"/>
        </w:rPr>
        <w:t xml:space="preserve"> may be refilled as a _</w:t>
      </w:r>
      <w:r w:rsidR="61D15DE2" w:rsidRPr="186A5240">
        <w:rPr>
          <w:rFonts w:ascii="Calibri" w:eastAsia="Calibri" w:hAnsi="Calibri" w:cs="Calibri"/>
          <w:color w:val="000000" w:themeColor="text1"/>
          <w:sz w:val="24"/>
          <w:szCs w:val="24"/>
        </w:rPr>
        <w:t xml:space="preserve">1 or </w:t>
      </w:r>
      <w:r w:rsidR="26C274CF" w:rsidRPr="186A5240">
        <w:rPr>
          <w:rFonts w:ascii="Calibri" w:eastAsia="Calibri" w:hAnsi="Calibri" w:cs="Calibri"/>
          <w:color w:val="000000" w:themeColor="text1"/>
          <w:sz w:val="24"/>
          <w:szCs w:val="24"/>
        </w:rPr>
        <w:t>3</w:t>
      </w:r>
      <w:r w:rsidRPr="186A5240">
        <w:rPr>
          <w:rFonts w:ascii="Calibri" w:eastAsia="Calibri" w:hAnsi="Calibri" w:cs="Calibri"/>
          <w:color w:val="000000" w:themeColor="text1"/>
          <w:sz w:val="24"/>
          <w:szCs w:val="24"/>
        </w:rPr>
        <w:t>_ month supply with</w:t>
      </w:r>
      <w:r w:rsidR="1F98C8BD" w:rsidRPr="186A5240">
        <w:rPr>
          <w:rFonts w:ascii="Calibri" w:eastAsia="Calibri" w:hAnsi="Calibri" w:cs="Calibri"/>
          <w:color w:val="000000" w:themeColor="text1"/>
          <w:sz w:val="24"/>
          <w:szCs w:val="24"/>
        </w:rPr>
        <w:t xml:space="preserve"> appropriate</w:t>
      </w:r>
      <w:r w:rsidRPr="186A5240">
        <w:rPr>
          <w:rFonts w:ascii="Calibri" w:eastAsia="Calibri" w:hAnsi="Calibri" w:cs="Calibri"/>
          <w:color w:val="000000" w:themeColor="text1"/>
          <w:sz w:val="24"/>
          <w:szCs w:val="24"/>
        </w:rPr>
        <w:t xml:space="preserve"> </w:t>
      </w:r>
      <w:r w:rsidR="21EF82AB" w:rsidRPr="186A5240">
        <w:rPr>
          <w:rFonts w:ascii="Calibri" w:eastAsia="Calibri" w:hAnsi="Calibri" w:cs="Calibri"/>
          <w:color w:val="000000" w:themeColor="text1"/>
          <w:sz w:val="24"/>
          <w:szCs w:val="24"/>
        </w:rPr>
        <w:t>refills</w:t>
      </w:r>
      <w:r w:rsidRPr="186A5240">
        <w:rPr>
          <w:rFonts w:ascii="Calibri" w:eastAsia="Calibri" w:hAnsi="Calibri" w:cs="Calibri"/>
          <w:color w:val="000000" w:themeColor="text1"/>
          <w:sz w:val="24"/>
          <w:szCs w:val="24"/>
        </w:rPr>
        <w:t xml:space="preserve"> </w:t>
      </w:r>
      <w:proofErr w:type="gramStart"/>
      <w:r w:rsidRPr="186A5240">
        <w:rPr>
          <w:rFonts w:ascii="Calibri" w:eastAsia="Calibri" w:hAnsi="Calibri" w:cs="Calibri"/>
          <w:color w:val="000000" w:themeColor="text1"/>
          <w:sz w:val="24"/>
          <w:szCs w:val="24"/>
        </w:rPr>
        <w:t>as long as</w:t>
      </w:r>
      <w:proofErr w:type="gramEnd"/>
      <w:r w:rsidRPr="186A5240">
        <w:rPr>
          <w:rFonts w:ascii="Calibri" w:eastAsia="Calibri" w:hAnsi="Calibri" w:cs="Calibri"/>
          <w:color w:val="000000" w:themeColor="text1"/>
          <w:sz w:val="24"/>
          <w:szCs w:val="24"/>
        </w:rPr>
        <w:t xml:space="preserve"> the patient has been seen within _3_ months if uncontrolled and </w:t>
      </w:r>
      <w:r w:rsidR="570A82D7" w:rsidRPr="186A5240">
        <w:rPr>
          <w:rFonts w:ascii="Calibri" w:eastAsia="Calibri" w:hAnsi="Calibri" w:cs="Calibri"/>
          <w:color w:val="000000" w:themeColor="text1"/>
          <w:sz w:val="24"/>
          <w:szCs w:val="24"/>
        </w:rPr>
        <w:t>_</w:t>
      </w:r>
      <w:r w:rsidRPr="186A5240">
        <w:rPr>
          <w:rFonts w:ascii="Calibri" w:eastAsia="Calibri" w:hAnsi="Calibri" w:cs="Calibri"/>
          <w:color w:val="000000" w:themeColor="text1"/>
          <w:sz w:val="24"/>
          <w:szCs w:val="24"/>
        </w:rPr>
        <w:t>6</w:t>
      </w:r>
      <w:r w:rsidR="20BE206B" w:rsidRPr="186A5240">
        <w:rPr>
          <w:rFonts w:ascii="Calibri" w:eastAsia="Calibri" w:hAnsi="Calibri" w:cs="Calibri"/>
          <w:color w:val="000000" w:themeColor="text1"/>
          <w:sz w:val="24"/>
          <w:szCs w:val="24"/>
        </w:rPr>
        <w:t>-12</w:t>
      </w:r>
      <w:r w:rsidR="0ED90A7D" w:rsidRPr="186A5240">
        <w:rPr>
          <w:rFonts w:ascii="Calibri" w:eastAsia="Calibri" w:hAnsi="Calibri" w:cs="Calibri"/>
          <w:color w:val="000000" w:themeColor="text1"/>
          <w:sz w:val="24"/>
          <w:szCs w:val="24"/>
        </w:rPr>
        <w:t>_</w:t>
      </w:r>
      <w:r w:rsidR="20BE206B" w:rsidRPr="186A5240">
        <w:rPr>
          <w:rFonts w:ascii="Calibri" w:eastAsia="Calibri" w:hAnsi="Calibri" w:cs="Calibri"/>
          <w:color w:val="000000" w:themeColor="text1"/>
          <w:sz w:val="24"/>
          <w:szCs w:val="24"/>
        </w:rPr>
        <w:t xml:space="preserve"> </w:t>
      </w:r>
      <w:r w:rsidRPr="186A5240">
        <w:rPr>
          <w:rFonts w:ascii="Calibri" w:eastAsia="Calibri" w:hAnsi="Calibri" w:cs="Calibri"/>
          <w:color w:val="000000" w:themeColor="text1"/>
          <w:sz w:val="24"/>
          <w:szCs w:val="24"/>
        </w:rPr>
        <w:t xml:space="preserve">months if controlled. </w:t>
      </w:r>
    </w:p>
    <w:p w14:paraId="76CDE5AE" w14:textId="3D9010CC" w:rsidR="00F12633" w:rsidRDefault="2226A09B" w:rsidP="186A5240">
      <w:pPr>
        <w:rPr>
          <w:rFonts w:ascii="Calibri" w:eastAsia="Calibri" w:hAnsi="Calibri" w:cs="Calibri"/>
          <w:color w:val="000000" w:themeColor="text1"/>
          <w:sz w:val="24"/>
          <w:szCs w:val="24"/>
        </w:rPr>
      </w:pPr>
      <w:r w:rsidRPr="186A5240">
        <w:rPr>
          <w:rFonts w:ascii="Calibri" w:eastAsia="Calibri" w:hAnsi="Calibri" w:cs="Calibri"/>
          <w:b/>
          <w:bCs/>
          <w:color w:val="000000" w:themeColor="text1"/>
          <w:sz w:val="24"/>
          <w:szCs w:val="24"/>
        </w:rPr>
        <w:t>Anti-lipidemic agents</w:t>
      </w:r>
      <w:r w:rsidRPr="186A5240">
        <w:rPr>
          <w:rFonts w:ascii="Calibri" w:eastAsia="Calibri" w:hAnsi="Calibri" w:cs="Calibri"/>
          <w:color w:val="000000" w:themeColor="text1"/>
          <w:sz w:val="24"/>
          <w:szCs w:val="24"/>
        </w:rPr>
        <w:t xml:space="preserve"> (single drug) may be refilled as a _</w:t>
      </w:r>
      <w:r w:rsidR="7B0EC6BA" w:rsidRPr="186A5240">
        <w:rPr>
          <w:rFonts w:ascii="Calibri" w:eastAsia="Calibri" w:hAnsi="Calibri" w:cs="Calibri"/>
          <w:color w:val="000000" w:themeColor="text1"/>
          <w:sz w:val="24"/>
          <w:szCs w:val="24"/>
        </w:rPr>
        <w:t>1 or 3</w:t>
      </w:r>
      <w:r w:rsidRPr="186A5240">
        <w:rPr>
          <w:rFonts w:ascii="Calibri" w:eastAsia="Calibri" w:hAnsi="Calibri" w:cs="Calibri"/>
          <w:color w:val="000000" w:themeColor="text1"/>
          <w:sz w:val="24"/>
          <w:szCs w:val="24"/>
        </w:rPr>
        <w:t xml:space="preserve">_ month supply with </w:t>
      </w:r>
      <w:r w:rsidR="7A8BA0D6" w:rsidRPr="186A5240">
        <w:rPr>
          <w:rFonts w:ascii="Calibri" w:eastAsia="Calibri" w:hAnsi="Calibri" w:cs="Calibri"/>
          <w:color w:val="000000" w:themeColor="text1"/>
          <w:sz w:val="24"/>
          <w:szCs w:val="24"/>
        </w:rPr>
        <w:t>appropriate</w:t>
      </w:r>
      <w:r w:rsidRPr="186A5240">
        <w:rPr>
          <w:rFonts w:ascii="Calibri" w:eastAsia="Calibri" w:hAnsi="Calibri" w:cs="Calibri"/>
          <w:color w:val="000000" w:themeColor="text1"/>
          <w:sz w:val="24"/>
          <w:szCs w:val="24"/>
        </w:rPr>
        <w:t xml:space="preserve"> refills </w:t>
      </w:r>
      <w:proofErr w:type="gramStart"/>
      <w:r w:rsidRPr="186A5240">
        <w:rPr>
          <w:rFonts w:ascii="Calibri" w:eastAsia="Calibri" w:hAnsi="Calibri" w:cs="Calibri"/>
          <w:color w:val="000000" w:themeColor="text1"/>
          <w:sz w:val="24"/>
          <w:szCs w:val="24"/>
        </w:rPr>
        <w:t>as long as</w:t>
      </w:r>
      <w:proofErr w:type="gramEnd"/>
      <w:r w:rsidRPr="186A5240">
        <w:rPr>
          <w:rFonts w:ascii="Calibri" w:eastAsia="Calibri" w:hAnsi="Calibri" w:cs="Calibri"/>
          <w:color w:val="000000" w:themeColor="text1"/>
          <w:sz w:val="24"/>
          <w:szCs w:val="24"/>
        </w:rPr>
        <w:t xml:space="preserve"> the patient has been seen within _3_ months if uncontrolled and </w:t>
      </w:r>
      <w:r w:rsidR="7FC85266" w:rsidRPr="186A5240">
        <w:rPr>
          <w:rFonts w:ascii="Calibri" w:eastAsia="Calibri" w:hAnsi="Calibri" w:cs="Calibri"/>
          <w:color w:val="000000" w:themeColor="text1"/>
          <w:sz w:val="24"/>
          <w:szCs w:val="24"/>
        </w:rPr>
        <w:t>_</w:t>
      </w:r>
      <w:r w:rsidRPr="186A5240">
        <w:rPr>
          <w:rFonts w:ascii="Calibri" w:eastAsia="Calibri" w:hAnsi="Calibri" w:cs="Calibri"/>
          <w:color w:val="000000" w:themeColor="text1"/>
          <w:sz w:val="24"/>
          <w:szCs w:val="24"/>
        </w:rPr>
        <w:t>6</w:t>
      </w:r>
      <w:r w:rsidR="146D3F37" w:rsidRPr="186A5240">
        <w:rPr>
          <w:rFonts w:ascii="Calibri" w:eastAsia="Calibri" w:hAnsi="Calibri" w:cs="Calibri"/>
          <w:color w:val="000000" w:themeColor="text1"/>
          <w:sz w:val="24"/>
          <w:szCs w:val="24"/>
        </w:rPr>
        <w:t>-12</w:t>
      </w:r>
      <w:r w:rsidR="3BC9F5A5" w:rsidRPr="186A5240">
        <w:rPr>
          <w:rFonts w:ascii="Calibri" w:eastAsia="Calibri" w:hAnsi="Calibri" w:cs="Calibri"/>
          <w:color w:val="000000" w:themeColor="text1"/>
          <w:sz w:val="24"/>
          <w:szCs w:val="24"/>
        </w:rPr>
        <w:t>_</w:t>
      </w:r>
      <w:r w:rsidRPr="186A5240">
        <w:rPr>
          <w:rFonts w:ascii="Calibri" w:eastAsia="Calibri" w:hAnsi="Calibri" w:cs="Calibri"/>
          <w:color w:val="000000" w:themeColor="text1"/>
          <w:sz w:val="24"/>
          <w:szCs w:val="24"/>
        </w:rPr>
        <w:t xml:space="preserve"> months if controlled. Also, labs must have been done within the past _3-6_ months if uncontrolled and </w:t>
      </w:r>
      <w:r w:rsidR="5FD3FC9C" w:rsidRPr="186A5240">
        <w:rPr>
          <w:rFonts w:ascii="Calibri" w:eastAsia="Calibri" w:hAnsi="Calibri" w:cs="Calibri"/>
          <w:color w:val="000000" w:themeColor="text1"/>
          <w:sz w:val="24"/>
          <w:szCs w:val="24"/>
        </w:rPr>
        <w:t>_</w:t>
      </w:r>
      <w:r w:rsidRPr="186A5240">
        <w:rPr>
          <w:rFonts w:ascii="Calibri" w:eastAsia="Calibri" w:hAnsi="Calibri" w:cs="Calibri"/>
          <w:color w:val="000000" w:themeColor="text1"/>
          <w:sz w:val="24"/>
          <w:szCs w:val="24"/>
        </w:rPr>
        <w:t>12</w:t>
      </w:r>
      <w:r w:rsidR="637944DF" w:rsidRPr="186A5240">
        <w:rPr>
          <w:rFonts w:ascii="Calibri" w:eastAsia="Calibri" w:hAnsi="Calibri" w:cs="Calibri"/>
          <w:color w:val="000000" w:themeColor="text1"/>
          <w:sz w:val="24"/>
          <w:szCs w:val="24"/>
        </w:rPr>
        <w:t>_</w:t>
      </w:r>
      <w:r w:rsidRPr="186A5240">
        <w:rPr>
          <w:rFonts w:ascii="Calibri" w:eastAsia="Calibri" w:hAnsi="Calibri" w:cs="Calibri"/>
          <w:color w:val="000000" w:themeColor="text1"/>
          <w:sz w:val="24"/>
          <w:szCs w:val="24"/>
        </w:rPr>
        <w:t xml:space="preserve"> if controlled.</w:t>
      </w:r>
    </w:p>
    <w:p w14:paraId="58E8DD00" w14:textId="0275C024" w:rsidR="00F12633" w:rsidRDefault="2226A09B" w:rsidP="186A5240">
      <w:pPr>
        <w:rPr>
          <w:rFonts w:ascii="Calibri" w:eastAsia="Calibri" w:hAnsi="Calibri" w:cs="Calibri"/>
          <w:color w:val="000000" w:themeColor="text1"/>
          <w:sz w:val="24"/>
          <w:szCs w:val="24"/>
        </w:rPr>
      </w:pPr>
      <w:r w:rsidRPr="186A5240">
        <w:rPr>
          <w:rFonts w:ascii="Calibri" w:eastAsia="Calibri" w:hAnsi="Calibri" w:cs="Calibri"/>
          <w:b/>
          <w:bCs/>
          <w:color w:val="000000" w:themeColor="text1"/>
          <w:sz w:val="24"/>
          <w:szCs w:val="24"/>
        </w:rPr>
        <w:t>Cardiovascular agents</w:t>
      </w:r>
      <w:r w:rsidRPr="186A5240">
        <w:rPr>
          <w:rFonts w:ascii="Calibri" w:eastAsia="Calibri" w:hAnsi="Calibri" w:cs="Calibri"/>
          <w:color w:val="000000" w:themeColor="text1"/>
          <w:sz w:val="24"/>
          <w:szCs w:val="24"/>
        </w:rPr>
        <w:t xml:space="preserve"> including angina agents, anti-arrhythmic, diuretics, and heart failure agents may be refilled as a _1</w:t>
      </w:r>
      <w:r w:rsidR="59404BEA" w:rsidRPr="186A5240">
        <w:rPr>
          <w:rFonts w:ascii="Calibri" w:eastAsia="Calibri" w:hAnsi="Calibri" w:cs="Calibri"/>
          <w:color w:val="000000" w:themeColor="text1"/>
          <w:sz w:val="24"/>
          <w:szCs w:val="24"/>
        </w:rPr>
        <w:t xml:space="preserve"> or 3</w:t>
      </w:r>
      <w:r w:rsidRPr="186A5240">
        <w:rPr>
          <w:rFonts w:ascii="Calibri" w:eastAsia="Calibri" w:hAnsi="Calibri" w:cs="Calibri"/>
          <w:color w:val="000000" w:themeColor="text1"/>
          <w:sz w:val="24"/>
          <w:szCs w:val="24"/>
        </w:rPr>
        <w:t xml:space="preserve">_ month supply with </w:t>
      </w:r>
      <w:r w:rsidR="3DA86A25" w:rsidRPr="186A5240">
        <w:rPr>
          <w:rFonts w:ascii="Calibri" w:eastAsia="Calibri" w:hAnsi="Calibri" w:cs="Calibri"/>
          <w:color w:val="000000" w:themeColor="text1"/>
          <w:sz w:val="24"/>
          <w:szCs w:val="24"/>
        </w:rPr>
        <w:t>appropriate</w:t>
      </w:r>
      <w:r w:rsidRPr="186A5240">
        <w:rPr>
          <w:rFonts w:ascii="Calibri" w:eastAsia="Calibri" w:hAnsi="Calibri" w:cs="Calibri"/>
          <w:color w:val="000000" w:themeColor="text1"/>
          <w:sz w:val="24"/>
          <w:szCs w:val="24"/>
        </w:rPr>
        <w:t xml:space="preserve"> refills </w:t>
      </w:r>
      <w:proofErr w:type="gramStart"/>
      <w:r w:rsidRPr="186A5240">
        <w:rPr>
          <w:rFonts w:ascii="Calibri" w:eastAsia="Calibri" w:hAnsi="Calibri" w:cs="Calibri"/>
          <w:color w:val="000000" w:themeColor="text1"/>
          <w:sz w:val="24"/>
          <w:szCs w:val="24"/>
        </w:rPr>
        <w:t>as long as</w:t>
      </w:r>
      <w:proofErr w:type="gramEnd"/>
      <w:r w:rsidRPr="186A5240">
        <w:rPr>
          <w:rFonts w:ascii="Calibri" w:eastAsia="Calibri" w:hAnsi="Calibri" w:cs="Calibri"/>
          <w:color w:val="000000" w:themeColor="text1"/>
          <w:sz w:val="24"/>
          <w:szCs w:val="24"/>
        </w:rPr>
        <w:t xml:space="preserve"> the patient has been seen within _3_ months if uncontrolled and </w:t>
      </w:r>
      <w:r w:rsidR="7D43B8B0" w:rsidRPr="186A5240">
        <w:rPr>
          <w:rFonts w:ascii="Calibri" w:eastAsia="Calibri" w:hAnsi="Calibri" w:cs="Calibri"/>
          <w:color w:val="000000" w:themeColor="text1"/>
          <w:sz w:val="24"/>
          <w:szCs w:val="24"/>
        </w:rPr>
        <w:t>_</w:t>
      </w:r>
      <w:r w:rsidRPr="186A5240">
        <w:rPr>
          <w:rFonts w:ascii="Calibri" w:eastAsia="Calibri" w:hAnsi="Calibri" w:cs="Calibri"/>
          <w:color w:val="000000" w:themeColor="text1"/>
          <w:sz w:val="24"/>
          <w:szCs w:val="24"/>
        </w:rPr>
        <w:t>6</w:t>
      </w:r>
      <w:r w:rsidR="5C9B796A" w:rsidRPr="186A5240">
        <w:rPr>
          <w:rFonts w:ascii="Calibri" w:eastAsia="Calibri" w:hAnsi="Calibri" w:cs="Calibri"/>
          <w:color w:val="000000" w:themeColor="text1"/>
          <w:sz w:val="24"/>
          <w:szCs w:val="24"/>
        </w:rPr>
        <w:t>-12</w:t>
      </w:r>
      <w:r w:rsidR="54D5866A" w:rsidRPr="186A5240">
        <w:rPr>
          <w:rFonts w:ascii="Calibri" w:eastAsia="Calibri" w:hAnsi="Calibri" w:cs="Calibri"/>
          <w:color w:val="000000" w:themeColor="text1"/>
          <w:sz w:val="24"/>
          <w:szCs w:val="24"/>
        </w:rPr>
        <w:t>_</w:t>
      </w:r>
      <w:r w:rsidRPr="186A5240">
        <w:rPr>
          <w:rFonts w:ascii="Calibri" w:eastAsia="Calibri" w:hAnsi="Calibri" w:cs="Calibri"/>
          <w:color w:val="000000" w:themeColor="text1"/>
          <w:sz w:val="24"/>
          <w:szCs w:val="24"/>
        </w:rPr>
        <w:t xml:space="preserve"> months if controlled. </w:t>
      </w:r>
    </w:p>
    <w:p w14:paraId="7490C4E9" w14:textId="1B270649" w:rsidR="00F12633" w:rsidRDefault="2226A09B" w:rsidP="186A5240">
      <w:pPr>
        <w:rPr>
          <w:rFonts w:ascii="Calibri" w:eastAsia="Calibri" w:hAnsi="Calibri" w:cs="Calibri"/>
          <w:color w:val="000000" w:themeColor="text1"/>
          <w:sz w:val="24"/>
          <w:szCs w:val="24"/>
        </w:rPr>
      </w:pPr>
      <w:r w:rsidRPr="186A5240">
        <w:rPr>
          <w:rFonts w:ascii="Calibri" w:eastAsia="Calibri" w:hAnsi="Calibri" w:cs="Calibri"/>
          <w:b/>
          <w:bCs/>
          <w:color w:val="000000" w:themeColor="text1"/>
          <w:sz w:val="24"/>
          <w:szCs w:val="24"/>
        </w:rPr>
        <w:t>Dermatology creams</w:t>
      </w:r>
      <w:r w:rsidRPr="186A5240">
        <w:rPr>
          <w:rFonts w:ascii="Calibri" w:eastAsia="Calibri" w:hAnsi="Calibri" w:cs="Calibri"/>
          <w:color w:val="000000" w:themeColor="text1"/>
          <w:sz w:val="24"/>
          <w:szCs w:val="24"/>
        </w:rPr>
        <w:t xml:space="preserve"> may be refilled as a _1</w:t>
      </w:r>
      <w:r w:rsidR="4B5CF45D" w:rsidRPr="186A5240">
        <w:rPr>
          <w:rFonts w:ascii="Calibri" w:eastAsia="Calibri" w:hAnsi="Calibri" w:cs="Calibri"/>
          <w:color w:val="000000" w:themeColor="text1"/>
          <w:sz w:val="24"/>
          <w:szCs w:val="24"/>
        </w:rPr>
        <w:t xml:space="preserve"> or 3</w:t>
      </w:r>
      <w:r w:rsidRPr="186A5240">
        <w:rPr>
          <w:rFonts w:ascii="Calibri" w:eastAsia="Calibri" w:hAnsi="Calibri" w:cs="Calibri"/>
          <w:color w:val="000000" w:themeColor="text1"/>
          <w:sz w:val="24"/>
          <w:szCs w:val="24"/>
        </w:rPr>
        <w:t xml:space="preserve">_ month supply with </w:t>
      </w:r>
      <w:r w:rsidR="05C5B014" w:rsidRPr="186A5240">
        <w:rPr>
          <w:rFonts w:ascii="Calibri" w:eastAsia="Calibri" w:hAnsi="Calibri" w:cs="Calibri"/>
          <w:color w:val="000000" w:themeColor="text1"/>
          <w:sz w:val="24"/>
          <w:szCs w:val="24"/>
        </w:rPr>
        <w:t xml:space="preserve">appropriate </w:t>
      </w:r>
      <w:r w:rsidRPr="186A5240">
        <w:rPr>
          <w:rFonts w:ascii="Calibri" w:eastAsia="Calibri" w:hAnsi="Calibri" w:cs="Calibri"/>
          <w:color w:val="000000" w:themeColor="text1"/>
          <w:sz w:val="24"/>
          <w:szCs w:val="24"/>
        </w:rPr>
        <w:t>refill</w:t>
      </w:r>
      <w:r w:rsidR="1C294989" w:rsidRPr="186A5240">
        <w:rPr>
          <w:rFonts w:ascii="Calibri" w:eastAsia="Calibri" w:hAnsi="Calibri" w:cs="Calibri"/>
          <w:color w:val="000000" w:themeColor="text1"/>
          <w:sz w:val="24"/>
          <w:szCs w:val="24"/>
        </w:rPr>
        <w:t>s</w:t>
      </w:r>
      <w:r w:rsidRPr="186A5240">
        <w:rPr>
          <w:rFonts w:ascii="Calibri" w:eastAsia="Calibri" w:hAnsi="Calibri" w:cs="Calibri"/>
          <w:color w:val="000000" w:themeColor="text1"/>
          <w:sz w:val="24"/>
          <w:szCs w:val="24"/>
        </w:rPr>
        <w:t xml:space="preserve"> </w:t>
      </w:r>
      <w:proofErr w:type="gramStart"/>
      <w:r w:rsidRPr="186A5240">
        <w:rPr>
          <w:rFonts w:ascii="Calibri" w:eastAsia="Calibri" w:hAnsi="Calibri" w:cs="Calibri"/>
          <w:color w:val="000000" w:themeColor="text1"/>
          <w:sz w:val="24"/>
          <w:szCs w:val="24"/>
        </w:rPr>
        <w:t>as long as</w:t>
      </w:r>
      <w:proofErr w:type="gramEnd"/>
      <w:r w:rsidRPr="186A5240">
        <w:rPr>
          <w:rFonts w:ascii="Calibri" w:eastAsia="Calibri" w:hAnsi="Calibri" w:cs="Calibri"/>
          <w:color w:val="000000" w:themeColor="text1"/>
          <w:sz w:val="24"/>
          <w:szCs w:val="24"/>
        </w:rPr>
        <w:t xml:space="preserve"> the patient has been seen within _6_ months. </w:t>
      </w:r>
    </w:p>
    <w:p w14:paraId="63D5ADA3" w14:textId="278FE105" w:rsidR="00F12633" w:rsidRDefault="2226A09B" w:rsidP="186A5240">
      <w:pPr>
        <w:rPr>
          <w:rFonts w:ascii="Calibri" w:eastAsia="Calibri" w:hAnsi="Calibri" w:cs="Calibri"/>
          <w:color w:val="000000" w:themeColor="text1"/>
          <w:sz w:val="24"/>
          <w:szCs w:val="24"/>
        </w:rPr>
      </w:pPr>
      <w:r w:rsidRPr="186A5240">
        <w:rPr>
          <w:rFonts w:ascii="Calibri" w:eastAsia="Calibri" w:hAnsi="Calibri" w:cs="Calibri"/>
          <w:b/>
          <w:bCs/>
          <w:color w:val="000000" w:themeColor="text1"/>
          <w:sz w:val="24"/>
          <w:szCs w:val="24"/>
        </w:rPr>
        <w:t>Hormone agents</w:t>
      </w:r>
      <w:r w:rsidRPr="186A5240">
        <w:rPr>
          <w:rFonts w:ascii="Calibri" w:eastAsia="Calibri" w:hAnsi="Calibri" w:cs="Calibri"/>
          <w:color w:val="000000" w:themeColor="text1"/>
          <w:sz w:val="24"/>
          <w:szCs w:val="24"/>
        </w:rPr>
        <w:t xml:space="preserve"> may be refilled as a _1</w:t>
      </w:r>
      <w:r w:rsidR="2BA2DFFE" w:rsidRPr="186A5240">
        <w:rPr>
          <w:rFonts w:ascii="Calibri" w:eastAsia="Calibri" w:hAnsi="Calibri" w:cs="Calibri"/>
          <w:color w:val="000000" w:themeColor="text1"/>
          <w:sz w:val="24"/>
          <w:szCs w:val="24"/>
        </w:rPr>
        <w:t xml:space="preserve"> or 3</w:t>
      </w:r>
      <w:r w:rsidRPr="186A5240">
        <w:rPr>
          <w:rFonts w:ascii="Calibri" w:eastAsia="Calibri" w:hAnsi="Calibri" w:cs="Calibri"/>
          <w:color w:val="000000" w:themeColor="text1"/>
          <w:sz w:val="24"/>
          <w:szCs w:val="24"/>
        </w:rPr>
        <w:t>_ month supply with</w:t>
      </w:r>
      <w:r w:rsidR="44EEB6A2" w:rsidRPr="186A5240">
        <w:rPr>
          <w:rFonts w:ascii="Calibri" w:eastAsia="Calibri" w:hAnsi="Calibri" w:cs="Calibri"/>
          <w:color w:val="000000" w:themeColor="text1"/>
          <w:sz w:val="24"/>
          <w:szCs w:val="24"/>
        </w:rPr>
        <w:t xml:space="preserve"> appropriate</w:t>
      </w:r>
      <w:r w:rsidRPr="186A5240">
        <w:rPr>
          <w:rFonts w:ascii="Calibri" w:eastAsia="Calibri" w:hAnsi="Calibri" w:cs="Calibri"/>
          <w:color w:val="000000" w:themeColor="text1"/>
          <w:sz w:val="24"/>
          <w:szCs w:val="24"/>
        </w:rPr>
        <w:t xml:space="preserve"> refills </w:t>
      </w:r>
      <w:proofErr w:type="gramStart"/>
      <w:r w:rsidRPr="186A5240">
        <w:rPr>
          <w:rFonts w:ascii="Calibri" w:eastAsia="Calibri" w:hAnsi="Calibri" w:cs="Calibri"/>
          <w:color w:val="000000" w:themeColor="text1"/>
          <w:sz w:val="24"/>
          <w:szCs w:val="24"/>
        </w:rPr>
        <w:t>as long as</w:t>
      </w:r>
      <w:proofErr w:type="gramEnd"/>
      <w:r w:rsidRPr="186A5240">
        <w:rPr>
          <w:rFonts w:ascii="Calibri" w:eastAsia="Calibri" w:hAnsi="Calibri" w:cs="Calibri"/>
          <w:color w:val="000000" w:themeColor="text1"/>
          <w:sz w:val="24"/>
          <w:szCs w:val="24"/>
        </w:rPr>
        <w:t xml:space="preserve"> the patient has been seen within _3_ months if uncontrolled and </w:t>
      </w:r>
      <w:r w:rsidR="68A5B8C4" w:rsidRPr="186A5240">
        <w:rPr>
          <w:rFonts w:ascii="Calibri" w:eastAsia="Calibri" w:hAnsi="Calibri" w:cs="Calibri"/>
          <w:color w:val="000000" w:themeColor="text1"/>
          <w:sz w:val="24"/>
          <w:szCs w:val="24"/>
        </w:rPr>
        <w:t>_</w:t>
      </w:r>
      <w:r w:rsidRPr="186A5240">
        <w:rPr>
          <w:rFonts w:ascii="Calibri" w:eastAsia="Calibri" w:hAnsi="Calibri" w:cs="Calibri"/>
          <w:color w:val="000000" w:themeColor="text1"/>
          <w:sz w:val="24"/>
          <w:szCs w:val="24"/>
        </w:rPr>
        <w:t>6</w:t>
      </w:r>
      <w:r w:rsidR="6B7FBB2E" w:rsidRPr="186A5240">
        <w:rPr>
          <w:rFonts w:ascii="Calibri" w:eastAsia="Calibri" w:hAnsi="Calibri" w:cs="Calibri"/>
          <w:color w:val="000000" w:themeColor="text1"/>
          <w:sz w:val="24"/>
          <w:szCs w:val="24"/>
        </w:rPr>
        <w:t>-12</w:t>
      </w:r>
      <w:r w:rsidR="72DF8DBB" w:rsidRPr="186A5240">
        <w:rPr>
          <w:rFonts w:ascii="Calibri" w:eastAsia="Calibri" w:hAnsi="Calibri" w:cs="Calibri"/>
          <w:color w:val="000000" w:themeColor="text1"/>
          <w:sz w:val="24"/>
          <w:szCs w:val="24"/>
        </w:rPr>
        <w:t>_</w:t>
      </w:r>
      <w:r w:rsidRPr="186A5240">
        <w:rPr>
          <w:rFonts w:ascii="Calibri" w:eastAsia="Calibri" w:hAnsi="Calibri" w:cs="Calibri"/>
          <w:color w:val="000000" w:themeColor="text1"/>
          <w:sz w:val="24"/>
          <w:szCs w:val="24"/>
        </w:rPr>
        <w:t xml:space="preserve"> months if controlled. Also, </w:t>
      </w:r>
      <w:r w:rsidR="69C4450D" w:rsidRPr="186A5240">
        <w:rPr>
          <w:rFonts w:ascii="Calibri" w:eastAsia="Calibri" w:hAnsi="Calibri" w:cs="Calibri"/>
          <w:color w:val="000000" w:themeColor="text1"/>
          <w:sz w:val="24"/>
          <w:szCs w:val="24"/>
        </w:rPr>
        <w:t>labs must have been done</w:t>
      </w:r>
      <w:r w:rsidRPr="186A5240">
        <w:rPr>
          <w:rFonts w:ascii="Calibri" w:eastAsia="Calibri" w:hAnsi="Calibri" w:cs="Calibri"/>
          <w:color w:val="000000" w:themeColor="text1"/>
          <w:sz w:val="24"/>
          <w:szCs w:val="24"/>
        </w:rPr>
        <w:t xml:space="preserve"> within </w:t>
      </w:r>
      <w:r w:rsidR="7723B9CC" w:rsidRPr="186A5240">
        <w:rPr>
          <w:rFonts w:ascii="Calibri" w:eastAsia="Calibri" w:hAnsi="Calibri" w:cs="Calibri"/>
          <w:color w:val="000000" w:themeColor="text1"/>
          <w:sz w:val="24"/>
          <w:szCs w:val="24"/>
        </w:rPr>
        <w:t xml:space="preserve">the past </w:t>
      </w:r>
      <w:r w:rsidR="3784C474" w:rsidRPr="186A5240">
        <w:rPr>
          <w:rFonts w:ascii="Calibri" w:eastAsia="Calibri" w:hAnsi="Calibri" w:cs="Calibri"/>
          <w:color w:val="000000" w:themeColor="text1"/>
          <w:sz w:val="24"/>
          <w:szCs w:val="24"/>
        </w:rPr>
        <w:t>_</w:t>
      </w:r>
      <w:r w:rsidRPr="186A5240">
        <w:rPr>
          <w:rFonts w:ascii="Calibri" w:eastAsia="Calibri" w:hAnsi="Calibri" w:cs="Calibri"/>
          <w:color w:val="000000" w:themeColor="text1"/>
          <w:sz w:val="24"/>
          <w:szCs w:val="24"/>
        </w:rPr>
        <w:t>3</w:t>
      </w:r>
      <w:r w:rsidR="645BCDC6" w:rsidRPr="186A5240">
        <w:rPr>
          <w:rFonts w:ascii="Calibri" w:eastAsia="Calibri" w:hAnsi="Calibri" w:cs="Calibri"/>
          <w:color w:val="000000" w:themeColor="text1"/>
          <w:sz w:val="24"/>
          <w:szCs w:val="24"/>
        </w:rPr>
        <w:t>_</w:t>
      </w:r>
      <w:r w:rsidRPr="186A5240">
        <w:rPr>
          <w:rFonts w:ascii="Calibri" w:eastAsia="Calibri" w:hAnsi="Calibri" w:cs="Calibri"/>
          <w:color w:val="000000" w:themeColor="text1"/>
          <w:sz w:val="24"/>
          <w:szCs w:val="24"/>
        </w:rPr>
        <w:t xml:space="preserve"> months if uncontrolled and _12_ months if controlled. </w:t>
      </w:r>
    </w:p>
    <w:p w14:paraId="7350F910" w14:textId="0BDB1418" w:rsidR="2226A09B" w:rsidRDefault="2226A09B" w:rsidP="7967DB26">
      <w:pPr>
        <w:rPr>
          <w:rFonts w:ascii="Calibri" w:eastAsia="Calibri" w:hAnsi="Calibri" w:cs="Calibri"/>
          <w:color w:val="000000" w:themeColor="text1"/>
          <w:sz w:val="24"/>
          <w:szCs w:val="24"/>
        </w:rPr>
      </w:pPr>
      <w:r w:rsidRPr="7967DB26">
        <w:rPr>
          <w:rFonts w:ascii="Calibri" w:eastAsia="Calibri" w:hAnsi="Calibri" w:cs="Calibri"/>
          <w:b/>
          <w:bCs/>
          <w:color w:val="000000" w:themeColor="text1"/>
          <w:sz w:val="24"/>
          <w:szCs w:val="24"/>
        </w:rPr>
        <w:t>Oral Diabetic agents</w:t>
      </w:r>
      <w:r w:rsidRPr="7967DB26">
        <w:rPr>
          <w:rFonts w:ascii="Calibri" w:eastAsia="Calibri" w:hAnsi="Calibri" w:cs="Calibri"/>
          <w:color w:val="000000" w:themeColor="text1"/>
          <w:sz w:val="24"/>
          <w:szCs w:val="24"/>
        </w:rPr>
        <w:t xml:space="preserve"> may be refilled as a _1</w:t>
      </w:r>
      <w:r w:rsidR="3B6AC94E" w:rsidRPr="7967DB26">
        <w:rPr>
          <w:rFonts w:ascii="Calibri" w:eastAsia="Calibri" w:hAnsi="Calibri" w:cs="Calibri"/>
          <w:color w:val="000000" w:themeColor="text1"/>
          <w:sz w:val="24"/>
          <w:szCs w:val="24"/>
        </w:rPr>
        <w:t xml:space="preserve"> or</w:t>
      </w:r>
      <w:r w:rsidR="21A26135" w:rsidRPr="7967DB26">
        <w:rPr>
          <w:rFonts w:ascii="Calibri" w:eastAsia="Calibri" w:hAnsi="Calibri" w:cs="Calibri"/>
          <w:color w:val="000000" w:themeColor="text1"/>
          <w:sz w:val="24"/>
          <w:szCs w:val="24"/>
        </w:rPr>
        <w:t xml:space="preserve"> </w:t>
      </w:r>
      <w:r w:rsidR="3B6AC94E" w:rsidRPr="7967DB26">
        <w:rPr>
          <w:rFonts w:ascii="Calibri" w:eastAsia="Calibri" w:hAnsi="Calibri" w:cs="Calibri"/>
          <w:color w:val="000000" w:themeColor="text1"/>
          <w:sz w:val="24"/>
          <w:szCs w:val="24"/>
        </w:rPr>
        <w:t>3_</w:t>
      </w:r>
      <w:r w:rsidRPr="7967DB26">
        <w:rPr>
          <w:rFonts w:ascii="Calibri" w:eastAsia="Calibri" w:hAnsi="Calibri" w:cs="Calibri"/>
          <w:color w:val="000000" w:themeColor="text1"/>
          <w:sz w:val="24"/>
          <w:szCs w:val="24"/>
        </w:rPr>
        <w:t xml:space="preserve">month supply with </w:t>
      </w:r>
      <w:r w:rsidR="6D4E927D" w:rsidRPr="7967DB26">
        <w:rPr>
          <w:rFonts w:ascii="Calibri" w:eastAsia="Calibri" w:hAnsi="Calibri" w:cs="Calibri"/>
          <w:color w:val="000000" w:themeColor="text1"/>
          <w:sz w:val="24"/>
          <w:szCs w:val="24"/>
        </w:rPr>
        <w:t xml:space="preserve">appropriate </w:t>
      </w:r>
      <w:r w:rsidRPr="7967DB26">
        <w:rPr>
          <w:rFonts w:ascii="Calibri" w:eastAsia="Calibri" w:hAnsi="Calibri" w:cs="Calibri"/>
          <w:color w:val="000000" w:themeColor="text1"/>
          <w:sz w:val="24"/>
          <w:szCs w:val="24"/>
        </w:rPr>
        <w:t xml:space="preserve">refills </w:t>
      </w:r>
      <w:proofErr w:type="gramStart"/>
      <w:r w:rsidRPr="7967DB26">
        <w:rPr>
          <w:rFonts w:ascii="Calibri" w:eastAsia="Calibri" w:hAnsi="Calibri" w:cs="Calibri"/>
          <w:color w:val="000000" w:themeColor="text1"/>
          <w:sz w:val="24"/>
          <w:szCs w:val="24"/>
        </w:rPr>
        <w:t>as long as</w:t>
      </w:r>
      <w:proofErr w:type="gramEnd"/>
      <w:r w:rsidRPr="7967DB26">
        <w:rPr>
          <w:rFonts w:ascii="Calibri" w:eastAsia="Calibri" w:hAnsi="Calibri" w:cs="Calibri"/>
          <w:color w:val="000000" w:themeColor="text1"/>
          <w:sz w:val="24"/>
          <w:szCs w:val="24"/>
        </w:rPr>
        <w:t xml:space="preserve"> the patient has been seen within _3_ months if uncontrolled and </w:t>
      </w:r>
      <w:r w:rsidR="66C0E967" w:rsidRPr="7967DB26">
        <w:rPr>
          <w:rFonts w:ascii="Calibri" w:eastAsia="Calibri" w:hAnsi="Calibri" w:cs="Calibri"/>
          <w:color w:val="000000" w:themeColor="text1"/>
          <w:sz w:val="24"/>
          <w:szCs w:val="24"/>
        </w:rPr>
        <w:t>_</w:t>
      </w:r>
      <w:r w:rsidRPr="7967DB26">
        <w:rPr>
          <w:rFonts w:ascii="Calibri" w:eastAsia="Calibri" w:hAnsi="Calibri" w:cs="Calibri"/>
          <w:color w:val="000000" w:themeColor="text1"/>
          <w:sz w:val="24"/>
          <w:szCs w:val="24"/>
        </w:rPr>
        <w:t>6</w:t>
      </w:r>
      <w:r w:rsidR="03DD8405" w:rsidRPr="7967DB26">
        <w:rPr>
          <w:rFonts w:ascii="Calibri" w:eastAsia="Calibri" w:hAnsi="Calibri" w:cs="Calibri"/>
          <w:color w:val="000000" w:themeColor="text1"/>
          <w:sz w:val="24"/>
          <w:szCs w:val="24"/>
        </w:rPr>
        <w:t>-12</w:t>
      </w:r>
      <w:r w:rsidR="7CB8B943" w:rsidRPr="7967DB26">
        <w:rPr>
          <w:rFonts w:ascii="Calibri" w:eastAsia="Calibri" w:hAnsi="Calibri" w:cs="Calibri"/>
          <w:color w:val="000000" w:themeColor="text1"/>
          <w:sz w:val="24"/>
          <w:szCs w:val="24"/>
        </w:rPr>
        <w:t>_</w:t>
      </w:r>
      <w:r w:rsidRPr="7967DB26">
        <w:rPr>
          <w:rFonts w:ascii="Calibri" w:eastAsia="Calibri" w:hAnsi="Calibri" w:cs="Calibri"/>
          <w:color w:val="000000" w:themeColor="text1"/>
          <w:sz w:val="24"/>
          <w:szCs w:val="24"/>
        </w:rPr>
        <w:t xml:space="preserve"> months if controlled. </w:t>
      </w:r>
      <w:r w:rsidR="73E0E2E3" w:rsidRPr="7967DB26">
        <w:rPr>
          <w:rFonts w:ascii="Calibri" w:eastAsia="Calibri" w:hAnsi="Calibri" w:cs="Calibri"/>
          <w:color w:val="000000" w:themeColor="text1"/>
          <w:sz w:val="24"/>
          <w:szCs w:val="24"/>
        </w:rPr>
        <w:t xml:space="preserve">Also, needs labs every _6_ months unless stated otherwise. </w:t>
      </w:r>
      <w:r w:rsidR="08D8F738" w:rsidRPr="7967DB26">
        <w:rPr>
          <w:rFonts w:ascii="Calibri" w:eastAsia="Calibri" w:hAnsi="Calibri" w:cs="Calibri"/>
          <w:color w:val="000000" w:themeColor="text1"/>
          <w:sz w:val="24"/>
          <w:szCs w:val="24"/>
        </w:rPr>
        <w:t xml:space="preserve">Insulins should ALWAYS be refilled if no provider response in 24 hours or if </w:t>
      </w:r>
      <w:r w:rsidR="62F05D70" w:rsidRPr="7967DB26">
        <w:rPr>
          <w:rFonts w:ascii="Calibri" w:eastAsia="Calibri" w:hAnsi="Calibri" w:cs="Calibri"/>
          <w:color w:val="000000" w:themeColor="text1"/>
          <w:sz w:val="24"/>
          <w:szCs w:val="24"/>
        </w:rPr>
        <w:t>a patient is</w:t>
      </w:r>
      <w:r w:rsidR="08D8F738" w:rsidRPr="7967DB26">
        <w:rPr>
          <w:rFonts w:ascii="Calibri" w:eastAsia="Calibri" w:hAnsi="Calibri" w:cs="Calibri"/>
          <w:color w:val="000000" w:themeColor="text1"/>
          <w:sz w:val="24"/>
          <w:szCs w:val="24"/>
        </w:rPr>
        <w:t xml:space="preserve"> on this medication chronically. </w:t>
      </w:r>
    </w:p>
    <w:p w14:paraId="1CAC0232" w14:textId="233F8565" w:rsidR="00F12633" w:rsidRDefault="2226A09B" w:rsidP="186A5240">
      <w:pPr>
        <w:rPr>
          <w:rFonts w:ascii="Calibri" w:eastAsia="Calibri" w:hAnsi="Calibri" w:cs="Calibri"/>
          <w:color w:val="000000" w:themeColor="text1"/>
          <w:sz w:val="24"/>
          <w:szCs w:val="24"/>
        </w:rPr>
      </w:pPr>
      <w:r w:rsidRPr="186A5240">
        <w:rPr>
          <w:rFonts w:ascii="Calibri" w:eastAsia="Calibri" w:hAnsi="Calibri" w:cs="Calibri"/>
          <w:b/>
          <w:bCs/>
          <w:color w:val="000000" w:themeColor="text1"/>
          <w:sz w:val="24"/>
          <w:szCs w:val="24"/>
        </w:rPr>
        <w:t>Thyroid agents</w:t>
      </w:r>
      <w:r w:rsidRPr="186A5240">
        <w:rPr>
          <w:rFonts w:ascii="Calibri" w:eastAsia="Calibri" w:hAnsi="Calibri" w:cs="Calibri"/>
          <w:color w:val="000000" w:themeColor="text1"/>
          <w:sz w:val="24"/>
          <w:szCs w:val="24"/>
        </w:rPr>
        <w:t xml:space="preserve"> may be refilled as a _1</w:t>
      </w:r>
      <w:r w:rsidR="0D3DCE74" w:rsidRPr="186A5240">
        <w:rPr>
          <w:rFonts w:ascii="Calibri" w:eastAsia="Calibri" w:hAnsi="Calibri" w:cs="Calibri"/>
          <w:color w:val="000000" w:themeColor="text1"/>
          <w:sz w:val="24"/>
          <w:szCs w:val="24"/>
        </w:rPr>
        <w:t xml:space="preserve"> or 3</w:t>
      </w:r>
      <w:r w:rsidRPr="186A5240">
        <w:rPr>
          <w:rFonts w:ascii="Calibri" w:eastAsia="Calibri" w:hAnsi="Calibri" w:cs="Calibri"/>
          <w:color w:val="000000" w:themeColor="text1"/>
          <w:sz w:val="24"/>
          <w:szCs w:val="24"/>
        </w:rPr>
        <w:t xml:space="preserve">_ month supply with _3_ refills </w:t>
      </w:r>
      <w:proofErr w:type="gramStart"/>
      <w:r w:rsidRPr="186A5240">
        <w:rPr>
          <w:rFonts w:ascii="Calibri" w:eastAsia="Calibri" w:hAnsi="Calibri" w:cs="Calibri"/>
          <w:color w:val="000000" w:themeColor="text1"/>
          <w:sz w:val="24"/>
          <w:szCs w:val="24"/>
        </w:rPr>
        <w:t>as long as</w:t>
      </w:r>
      <w:proofErr w:type="gramEnd"/>
      <w:r w:rsidRPr="186A5240">
        <w:rPr>
          <w:rFonts w:ascii="Calibri" w:eastAsia="Calibri" w:hAnsi="Calibri" w:cs="Calibri"/>
          <w:color w:val="000000" w:themeColor="text1"/>
          <w:sz w:val="24"/>
          <w:szCs w:val="24"/>
        </w:rPr>
        <w:t xml:space="preserve"> the patient has been seen within _3_ months if uncontrolled and </w:t>
      </w:r>
      <w:r w:rsidR="2CBBFD78" w:rsidRPr="186A5240">
        <w:rPr>
          <w:rFonts w:ascii="Calibri" w:eastAsia="Calibri" w:hAnsi="Calibri" w:cs="Calibri"/>
          <w:color w:val="000000" w:themeColor="text1"/>
          <w:sz w:val="24"/>
          <w:szCs w:val="24"/>
        </w:rPr>
        <w:t>_</w:t>
      </w:r>
      <w:r w:rsidRPr="186A5240">
        <w:rPr>
          <w:rFonts w:ascii="Calibri" w:eastAsia="Calibri" w:hAnsi="Calibri" w:cs="Calibri"/>
          <w:color w:val="000000" w:themeColor="text1"/>
          <w:sz w:val="24"/>
          <w:szCs w:val="24"/>
        </w:rPr>
        <w:t>6</w:t>
      </w:r>
      <w:r w:rsidR="7CE18969" w:rsidRPr="186A5240">
        <w:rPr>
          <w:rFonts w:ascii="Calibri" w:eastAsia="Calibri" w:hAnsi="Calibri" w:cs="Calibri"/>
          <w:color w:val="000000" w:themeColor="text1"/>
          <w:sz w:val="24"/>
          <w:szCs w:val="24"/>
        </w:rPr>
        <w:t>-12</w:t>
      </w:r>
      <w:r w:rsidR="63F53B67" w:rsidRPr="186A5240">
        <w:rPr>
          <w:rFonts w:ascii="Calibri" w:eastAsia="Calibri" w:hAnsi="Calibri" w:cs="Calibri"/>
          <w:color w:val="000000" w:themeColor="text1"/>
          <w:sz w:val="24"/>
          <w:szCs w:val="24"/>
        </w:rPr>
        <w:t>_</w:t>
      </w:r>
      <w:r w:rsidRPr="186A5240">
        <w:rPr>
          <w:rFonts w:ascii="Calibri" w:eastAsia="Calibri" w:hAnsi="Calibri" w:cs="Calibri"/>
          <w:color w:val="000000" w:themeColor="text1"/>
          <w:sz w:val="24"/>
          <w:szCs w:val="24"/>
        </w:rPr>
        <w:t xml:space="preserve"> months if controlled. </w:t>
      </w:r>
      <w:r w:rsidR="3DECE29A" w:rsidRPr="186A5240">
        <w:rPr>
          <w:rFonts w:ascii="Calibri" w:eastAsia="Calibri" w:hAnsi="Calibri" w:cs="Calibri"/>
          <w:color w:val="000000" w:themeColor="text1"/>
          <w:sz w:val="24"/>
          <w:szCs w:val="24"/>
        </w:rPr>
        <w:t xml:space="preserve">Also, labs must have been done within the past </w:t>
      </w:r>
      <w:r w:rsidR="11894892" w:rsidRPr="186A5240">
        <w:rPr>
          <w:rFonts w:ascii="Calibri" w:eastAsia="Calibri" w:hAnsi="Calibri" w:cs="Calibri"/>
          <w:color w:val="000000" w:themeColor="text1"/>
          <w:sz w:val="24"/>
          <w:szCs w:val="24"/>
        </w:rPr>
        <w:t>_</w:t>
      </w:r>
      <w:r w:rsidR="3DECE29A" w:rsidRPr="186A5240">
        <w:rPr>
          <w:rFonts w:ascii="Calibri" w:eastAsia="Calibri" w:hAnsi="Calibri" w:cs="Calibri"/>
          <w:color w:val="000000" w:themeColor="text1"/>
          <w:sz w:val="24"/>
          <w:szCs w:val="24"/>
        </w:rPr>
        <w:t>3</w:t>
      </w:r>
      <w:r w:rsidR="7BDBF820" w:rsidRPr="186A5240">
        <w:rPr>
          <w:rFonts w:ascii="Calibri" w:eastAsia="Calibri" w:hAnsi="Calibri" w:cs="Calibri"/>
          <w:color w:val="000000" w:themeColor="text1"/>
          <w:sz w:val="24"/>
          <w:szCs w:val="24"/>
        </w:rPr>
        <w:t>_</w:t>
      </w:r>
      <w:r w:rsidR="3DECE29A" w:rsidRPr="186A5240">
        <w:rPr>
          <w:rFonts w:ascii="Calibri" w:eastAsia="Calibri" w:hAnsi="Calibri" w:cs="Calibri"/>
          <w:color w:val="000000" w:themeColor="text1"/>
          <w:sz w:val="24"/>
          <w:szCs w:val="24"/>
        </w:rPr>
        <w:t xml:space="preserve"> months if uncontrolled and _12_ months if controlled.</w:t>
      </w:r>
    </w:p>
    <w:p w14:paraId="37EFE8D8" w14:textId="1D2A2B80" w:rsidR="00F12633" w:rsidRDefault="2226A09B" w:rsidP="186A5240">
      <w:pPr>
        <w:rPr>
          <w:rFonts w:ascii="Calibri" w:eastAsia="Calibri" w:hAnsi="Calibri" w:cs="Calibri"/>
          <w:color w:val="000000" w:themeColor="text1"/>
          <w:sz w:val="24"/>
          <w:szCs w:val="24"/>
        </w:rPr>
      </w:pPr>
      <w:r w:rsidRPr="186A5240">
        <w:rPr>
          <w:rFonts w:ascii="Calibri" w:eastAsia="Calibri" w:hAnsi="Calibri" w:cs="Calibri"/>
          <w:b/>
          <w:bCs/>
          <w:color w:val="000000" w:themeColor="text1"/>
          <w:sz w:val="24"/>
          <w:szCs w:val="24"/>
        </w:rPr>
        <w:t>Gastrointestinal agents</w:t>
      </w:r>
      <w:r w:rsidRPr="186A5240">
        <w:rPr>
          <w:rFonts w:ascii="Calibri" w:eastAsia="Calibri" w:hAnsi="Calibri" w:cs="Calibri"/>
          <w:color w:val="000000" w:themeColor="text1"/>
          <w:sz w:val="24"/>
          <w:szCs w:val="24"/>
        </w:rPr>
        <w:t xml:space="preserve"> including antispasmodics, anti-ulcer/GERD agents, colorectal agents, digestive enzymes, and may be refilled as a _1_ month supply with _3_ refills </w:t>
      </w:r>
      <w:proofErr w:type="gramStart"/>
      <w:r w:rsidRPr="186A5240">
        <w:rPr>
          <w:rFonts w:ascii="Calibri" w:eastAsia="Calibri" w:hAnsi="Calibri" w:cs="Calibri"/>
          <w:color w:val="000000" w:themeColor="text1"/>
          <w:sz w:val="24"/>
          <w:szCs w:val="24"/>
        </w:rPr>
        <w:t>as long as</w:t>
      </w:r>
      <w:proofErr w:type="gramEnd"/>
      <w:r w:rsidRPr="186A5240">
        <w:rPr>
          <w:rFonts w:ascii="Calibri" w:eastAsia="Calibri" w:hAnsi="Calibri" w:cs="Calibri"/>
          <w:color w:val="000000" w:themeColor="text1"/>
          <w:sz w:val="24"/>
          <w:szCs w:val="24"/>
        </w:rPr>
        <w:t xml:space="preserve"> the </w:t>
      </w:r>
      <w:r w:rsidRPr="186A5240">
        <w:rPr>
          <w:rFonts w:ascii="Calibri" w:eastAsia="Calibri" w:hAnsi="Calibri" w:cs="Calibri"/>
          <w:color w:val="000000" w:themeColor="text1"/>
          <w:sz w:val="24"/>
          <w:szCs w:val="24"/>
        </w:rPr>
        <w:lastRenderedPageBreak/>
        <w:t>patient has been seen within _6_ months, or unless otherwise noted under “follow up” by provider.</w:t>
      </w:r>
    </w:p>
    <w:p w14:paraId="053111D1" w14:textId="496929A8" w:rsidR="2226A09B" w:rsidRDefault="2226A09B" w:rsidP="186A5240">
      <w:pPr>
        <w:rPr>
          <w:rFonts w:ascii="Calibri" w:eastAsia="Calibri" w:hAnsi="Calibri" w:cs="Calibri"/>
          <w:color w:val="000000" w:themeColor="text1"/>
          <w:sz w:val="24"/>
          <w:szCs w:val="24"/>
        </w:rPr>
      </w:pPr>
      <w:r w:rsidRPr="186A5240">
        <w:rPr>
          <w:rFonts w:ascii="Calibri" w:eastAsia="Calibri" w:hAnsi="Calibri" w:cs="Calibri"/>
          <w:b/>
          <w:bCs/>
          <w:color w:val="000000" w:themeColor="text1"/>
          <w:sz w:val="24"/>
          <w:szCs w:val="24"/>
        </w:rPr>
        <w:t xml:space="preserve">Controlled medications (excluding Schedule II) </w:t>
      </w:r>
      <w:r w:rsidRPr="186A5240">
        <w:rPr>
          <w:rFonts w:ascii="Calibri" w:eastAsia="Calibri" w:hAnsi="Calibri" w:cs="Calibri"/>
          <w:color w:val="000000" w:themeColor="text1"/>
          <w:sz w:val="24"/>
          <w:szCs w:val="24"/>
        </w:rPr>
        <w:t xml:space="preserve">including hormones, anti-anxiety, sleep aides, decongestants, antidepressants, pain medications, and may be filled as a _1_ month supply with _0_ refills </w:t>
      </w:r>
      <w:proofErr w:type="gramStart"/>
      <w:r w:rsidRPr="186A5240">
        <w:rPr>
          <w:rFonts w:ascii="Calibri" w:eastAsia="Calibri" w:hAnsi="Calibri" w:cs="Calibri"/>
          <w:color w:val="000000" w:themeColor="text1"/>
          <w:sz w:val="24"/>
          <w:szCs w:val="24"/>
        </w:rPr>
        <w:t>as l</w:t>
      </w:r>
      <w:r w:rsidR="6FFF3B84" w:rsidRPr="186A5240">
        <w:rPr>
          <w:rFonts w:ascii="Calibri" w:eastAsia="Calibri" w:hAnsi="Calibri" w:cs="Calibri"/>
          <w:color w:val="000000" w:themeColor="text1"/>
          <w:sz w:val="24"/>
          <w:szCs w:val="24"/>
        </w:rPr>
        <w:t>ong</w:t>
      </w:r>
      <w:r w:rsidRPr="186A5240">
        <w:rPr>
          <w:rFonts w:ascii="Calibri" w:eastAsia="Calibri" w:hAnsi="Calibri" w:cs="Calibri"/>
          <w:color w:val="000000" w:themeColor="text1"/>
          <w:sz w:val="24"/>
          <w:szCs w:val="24"/>
        </w:rPr>
        <w:t xml:space="preserve"> as</w:t>
      </w:r>
      <w:proofErr w:type="gramEnd"/>
      <w:r w:rsidRPr="186A5240">
        <w:rPr>
          <w:rFonts w:ascii="Calibri" w:eastAsia="Calibri" w:hAnsi="Calibri" w:cs="Calibri"/>
          <w:color w:val="000000" w:themeColor="text1"/>
          <w:sz w:val="24"/>
          <w:szCs w:val="24"/>
        </w:rPr>
        <w:t xml:space="preserve"> the patient has consistently been on the medication in the last _6_ months, has been seen within _</w:t>
      </w:r>
      <w:r w:rsidR="20CD4B8A" w:rsidRPr="186A5240">
        <w:rPr>
          <w:rFonts w:ascii="Calibri" w:eastAsia="Calibri" w:hAnsi="Calibri" w:cs="Calibri"/>
          <w:color w:val="000000" w:themeColor="text1"/>
          <w:sz w:val="24"/>
          <w:szCs w:val="24"/>
        </w:rPr>
        <w:t>6</w:t>
      </w:r>
      <w:r w:rsidRPr="186A5240">
        <w:rPr>
          <w:rFonts w:ascii="Calibri" w:eastAsia="Calibri" w:hAnsi="Calibri" w:cs="Calibri"/>
          <w:color w:val="000000" w:themeColor="text1"/>
          <w:sz w:val="24"/>
          <w:szCs w:val="24"/>
        </w:rPr>
        <w:t>_ months and has a follow up scheduled within the next _30_ days.</w:t>
      </w:r>
      <w:r w:rsidR="6E34D055" w:rsidRPr="186A5240">
        <w:rPr>
          <w:rFonts w:ascii="Calibri" w:eastAsia="Calibri" w:hAnsi="Calibri" w:cs="Calibri"/>
          <w:color w:val="000000" w:themeColor="text1"/>
          <w:sz w:val="24"/>
          <w:szCs w:val="24"/>
        </w:rPr>
        <w:t xml:space="preserve"> MED CHECK APPOINTMENTS ARE REQUIRED EVERY 6 MONTHS FOR ANXIETY MEDS ALONG WITH TESTOSTERONE AND PHENTERMINE. </w:t>
      </w:r>
    </w:p>
    <w:p w14:paraId="3C62DEFE" w14:textId="38283655" w:rsidR="6E34D055" w:rsidRDefault="6E34D055" w:rsidP="186A5240">
      <w:pPr>
        <w:rPr>
          <w:rFonts w:ascii="Calibri" w:eastAsia="Calibri" w:hAnsi="Calibri" w:cs="Calibri"/>
          <w:color w:val="000000" w:themeColor="text1"/>
          <w:sz w:val="24"/>
          <w:szCs w:val="24"/>
        </w:rPr>
      </w:pPr>
      <w:r w:rsidRPr="186A5240">
        <w:rPr>
          <w:rFonts w:ascii="Calibri" w:eastAsia="Calibri" w:hAnsi="Calibri" w:cs="Calibri"/>
          <w:b/>
          <w:bCs/>
          <w:color w:val="000000" w:themeColor="text1"/>
          <w:sz w:val="24"/>
          <w:szCs w:val="24"/>
        </w:rPr>
        <w:t xml:space="preserve">Birth control medications </w:t>
      </w:r>
      <w:r w:rsidRPr="186A5240">
        <w:rPr>
          <w:rFonts w:ascii="Calibri" w:eastAsia="Calibri" w:hAnsi="Calibri" w:cs="Calibri"/>
          <w:color w:val="000000" w:themeColor="text1"/>
          <w:sz w:val="24"/>
          <w:szCs w:val="24"/>
        </w:rPr>
        <w:t>should ALWAYS be refilled for _1</w:t>
      </w:r>
      <w:r w:rsidR="189157F7" w:rsidRPr="186A5240">
        <w:rPr>
          <w:rFonts w:ascii="Calibri" w:eastAsia="Calibri" w:hAnsi="Calibri" w:cs="Calibri"/>
          <w:color w:val="000000" w:themeColor="text1"/>
          <w:sz w:val="24"/>
          <w:szCs w:val="24"/>
        </w:rPr>
        <w:t xml:space="preserve"> or </w:t>
      </w:r>
      <w:r w:rsidRPr="186A5240">
        <w:rPr>
          <w:rFonts w:ascii="Calibri" w:eastAsia="Calibri" w:hAnsi="Calibri" w:cs="Calibri"/>
          <w:color w:val="000000" w:themeColor="text1"/>
          <w:sz w:val="24"/>
          <w:szCs w:val="24"/>
        </w:rPr>
        <w:t xml:space="preserve">3_ months with refills </w:t>
      </w:r>
      <w:r w:rsidR="4813A756" w:rsidRPr="186A5240">
        <w:rPr>
          <w:rFonts w:ascii="Calibri" w:eastAsia="Calibri" w:hAnsi="Calibri" w:cs="Calibri"/>
          <w:color w:val="000000" w:themeColor="text1"/>
          <w:sz w:val="24"/>
          <w:szCs w:val="24"/>
        </w:rPr>
        <w:t xml:space="preserve">up to </w:t>
      </w:r>
      <w:r w:rsidR="64FAF2EC" w:rsidRPr="186A5240">
        <w:rPr>
          <w:rFonts w:ascii="Calibri" w:eastAsia="Calibri" w:hAnsi="Calibri" w:cs="Calibri"/>
          <w:color w:val="000000" w:themeColor="text1"/>
          <w:sz w:val="24"/>
          <w:szCs w:val="24"/>
        </w:rPr>
        <w:t>_</w:t>
      </w:r>
      <w:r w:rsidR="4813A756" w:rsidRPr="186A5240">
        <w:rPr>
          <w:rFonts w:ascii="Calibri" w:eastAsia="Calibri" w:hAnsi="Calibri" w:cs="Calibri"/>
          <w:color w:val="000000" w:themeColor="text1"/>
          <w:sz w:val="24"/>
          <w:szCs w:val="24"/>
        </w:rPr>
        <w:t>1</w:t>
      </w:r>
      <w:r w:rsidR="26D90C60" w:rsidRPr="186A5240">
        <w:rPr>
          <w:rFonts w:ascii="Calibri" w:eastAsia="Calibri" w:hAnsi="Calibri" w:cs="Calibri"/>
          <w:color w:val="000000" w:themeColor="text1"/>
          <w:sz w:val="24"/>
          <w:szCs w:val="24"/>
        </w:rPr>
        <w:t>_</w:t>
      </w:r>
      <w:r w:rsidR="4813A756" w:rsidRPr="186A5240">
        <w:rPr>
          <w:rFonts w:ascii="Calibri" w:eastAsia="Calibri" w:hAnsi="Calibri" w:cs="Calibri"/>
          <w:color w:val="000000" w:themeColor="text1"/>
          <w:sz w:val="24"/>
          <w:szCs w:val="24"/>
        </w:rPr>
        <w:t xml:space="preserve"> year. May even fill for up to </w:t>
      </w:r>
      <w:r w:rsidR="3D5C0406" w:rsidRPr="186A5240">
        <w:rPr>
          <w:rFonts w:ascii="Calibri" w:eastAsia="Calibri" w:hAnsi="Calibri" w:cs="Calibri"/>
          <w:color w:val="000000" w:themeColor="text1"/>
          <w:sz w:val="24"/>
          <w:szCs w:val="24"/>
        </w:rPr>
        <w:t>_</w:t>
      </w:r>
      <w:r w:rsidR="4813A756" w:rsidRPr="186A5240">
        <w:rPr>
          <w:rFonts w:ascii="Calibri" w:eastAsia="Calibri" w:hAnsi="Calibri" w:cs="Calibri"/>
          <w:color w:val="000000" w:themeColor="text1"/>
          <w:sz w:val="24"/>
          <w:szCs w:val="24"/>
        </w:rPr>
        <w:t>2</w:t>
      </w:r>
      <w:r w:rsidR="0ACED866" w:rsidRPr="186A5240">
        <w:rPr>
          <w:rFonts w:ascii="Calibri" w:eastAsia="Calibri" w:hAnsi="Calibri" w:cs="Calibri"/>
          <w:color w:val="000000" w:themeColor="text1"/>
          <w:sz w:val="24"/>
          <w:szCs w:val="24"/>
        </w:rPr>
        <w:t>_</w:t>
      </w:r>
      <w:r w:rsidR="4813A756" w:rsidRPr="186A5240">
        <w:rPr>
          <w:rFonts w:ascii="Calibri" w:eastAsia="Calibri" w:hAnsi="Calibri" w:cs="Calibri"/>
          <w:color w:val="000000" w:themeColor="text1"/>
          <w:sz w:val="24"/>
          <w:szCs w:val="24"/>
        </w:rPr>
        <w:t xml:space="preserve"> years without </w:t>
      </w:r>
      <w:r w:rsidR="356D6584" w:rsidRPr="186A5240">
        <w:rPr>
          <w:rFonts w:ascii="Calibri" w:eastAsia="Calibri" w:hAnsi="Calibri" w:cs="Calibri"/>
          <w:color w:val="000000" w:themeColor="text1"/>
          <w:sz w:val="24"/>
          <w:szCs w:val="24"/>
        </w:rPr>
        <w:t>patient being</w:t>
      </w:r>
      <w:r w:rsidR="4A6244A7" w:rsidRPr="186A5240">
        <w:rPr>
          <w:rFonts w:ascii="Calibri" w:eastAsia="Calibri" w:hAnsi="Calibri" w:cs="Calibri"/>
          <w:color w:val="000000" w:themeColor="text1"/>
          <w:sz w:val="24"/>
          <w:szCs w:val="24"/>
        </w:rPr>
        <w:t xml:space="preserve"> seen</w:t>
      </w:r>
      <w:r w:rsidR="1128E2E5" w:rsidRPr="186A5240">
        <w:rPr>
          <w:rFonts w:ascii="Calibri" w:eastAsia="Calibri" w:hAnsi="Calibri" w:cs="Calibri"/>
          <w:color w:val="000000" w:themeColor="text1"/>
          <w:sz w:val="24"/>
          <w:szCs w:val="24"/>
        </w:rPr>
        <w:t xml:space="preserve">. Attempts should be made to schedule a </w:t>
      </w:r>
      <w:r w:rsidR="360FCD82" w:rsidRPr="186A5240">
        <w:rPr>
          <w:rFonts w:ascii="Calibri" w:eastAsia="Calibri" w:hAnsi="Calibri" w:cs="Calibri"/>
          <w:color w:val="000000" w:themeColor="text1"/>
          <w:sz w:val="24"/>
          <w:szCs w:val="24"/>
        </w:rPr>
        <w:t>1</w:t>
      </w:r>
      <w:r w:rsidR="1128E2E5" w:rsidRPr="186A5240">
        <w:rPr>
          <w:rFonts w:ascii="Calibri" w:eastAsia="Calibri" w:hAnsi="Calibri" w:cs="Calibri"/>
          <w:color w:val="000000" w:themeColor="text1"/>
          <w:sz w:val="24"/>
          <w:szCs w:val="24"/>
        </w:rPr>
        <w:t xml:space="preserve"> year follow up at </w:t>
      </w:r>
      <w:r w:rsidR="2611A7C8" w:rsidRPr="186A5240">
        <w:rPr>
          <w:rFonts w:ascii="Calibri" w:eastAsia="Calibri" w:hAnsi="Calibri" w:cs="Calibri"/>
          <w:color w:val="000000" w:themeColor="text1"/>
          <w:sz w:val="24"/>
          <w:szCs w:val="24"/>
        </w:rPr>
        <w:t>3-month</w:t>
      </w:r>
      <w:r w:rsidR="1128E2E5" w:rsidRPr="186A5240">
        <w:rPr>
          <w:rFonts w:ascii="Calibri" w:eastAsia="Calibri" w:hAnsi="Calibri" w:cs="Calibri"/>
          <w:color w:val="000000" w:themeColor="text1"/>
          <w:sz w:val="24"/>
          <w:szCs w:val="24"/>
        </w:rPr>
        <w:t xml:space="preserve"> intervals before medication is discontinued. </w:t>
      </w:r>
    </w:p>
    <w:p w14:paraId="2C078E63" w14:textId="13ED08C4" w:rsidR="00F12633" w:rsidRDefault="00F12633" w:rsidP="05A78AE6"/>
    <w:sectPr w:rsidR="00F1263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Kalinga">
    <w:charset w:val="00"/>
    <w:family w:val="swiss"/>
    <w:pitch w:val="variable"/>
    <w:sig w:usb0="0008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CBD7816"/>
    <w:multiLevelType w:val="hybridMultilevel"/>
    <w:tmpl w:val="7B32A33A"/>
    <w:lvl w:ilvl="0" w:tplc="97C86240">
      <w:start w:val="1"/>
      <w:numFmt w:val="bullet"/>
      <w:lvlText w:val=""/>
      <w:lvlJc w:val="left"/>
      <w:pPr>
        <w:ind w:left="720" w:hanging="360"/>
      </w:pPr>
      <w:rPr>
        <w:rFonts w:ascii="Symbol" w:hAnsi="Symbol" w:hint="default"/>
      </w:rPr>
    </w:lvl>
    <w:lvl w:ilvl="1" w:tplc="86587914">
      <w:start w:val="1"/>
      <w:numFmt w:val="bullet"/>
      <w:lvlText w:val="o"/>
      <w:lvlJc w:val="left"/>
      <w:pPr>
        <w:ind w:left="1440" w:hanging="360"/>
      </w:pPr>
      <w:rPr>
        <w:rFonts w:ascii="Courier New" w:hAnsi="Courier New" w:hint="default"/>
      </w:rPr>
    </w:lvl>
    <w:lvl w:ilvl="2" w:tplc="5F78DCF4">
      <w:start w:val="1"/>
      <w:numFmt w:val="bullet"/>
      <w:lvlText w:val=""/>
      <w:lvlJc w:val="left"/>
      <w:pPr>
        <w:ind w:left="2160" w:hanging="360"/>
      </w:pPr>
      <w:rPr>
        <w:rFonts w:ascii="Wingdings" w:hAnsi="Wingdings" w:hint="default"/>
      </w:rPr>
    </w:lvl>
    <w:lvl w:ilvl="3" w:tplc="1206D956">
      <w:start w:val="1"/>
      <w:numFmt w:val="bullet"/>
      <w:lvlText w:val=""/>
      <w:lvlJc w:val="left"/>
      <w:pPr>
        <w:ind w:left="2880" w:hanging="360"/>
      </w:pPr>
      <w:rPr>
        <w:rFonts w:ascii="Symbol" w:hAnsi="Symbol" w:hint="default"/>
      </w:rPr>
    </w:lvl>
    <w:lvl w:ilvl="4" w:tplc="42C4A8F2">
      <w:start w:val="1"/>
      <w:numFmt w:val="bullet"/>
      <w:lvlText w:val="o"/>
      <w:lvlJc w:val="left"/>
      <w:pPr>
        <w:ind w:left="3600" w:hanging="360"/>
      </w:pPr>
      <w:rPr>
        <w:rFonts w:ascii="Courier New" w:hAnsi="Courier New" w:hint="default"/>
      </w:rPr>
    </w:lvl>
    <w:lvl w:ilvl="5" w:tplc="F9642AAC">
      <w:start w:val="1"/>
      <w:numFmt w:val="bullet"/>
      <w:lvlText w:val=""/>
      <w:lvlJc w:val="left"/>
      <w:pPr>
        <w:ind w:left="4320" w:hanging="360"/>
      </w:pPr>
      <w:rPr>
        <w:rFonts w:ascii="Wingdings" w:hAnsi="Wingdings" w:hint="default"/>
      </w:rPr>
    </w:lvl>
    <w:lvl w:ilvl="6" w:tplc="6ADAA630">
      <w:start w:val="1"/>
      <w:numFmt w:val="bullet"/>
      <w:lvlText w:val=""/>
      <w:lvlJc w:val="left"/>
      <w:pPr>
        <w:ind w:left="5040" w:hanging="360"/>
      </w:pPr>
      <w:rPr>
        <w:rFonts w:ascii="Symbol" w:hAnsi="Symbol" w:hint="default"/>
      </w:rPr>
    </w:lvl>
    <w:lvl w:ilvl="7" w:tplc="1E88AFAE">
      <w:start w:val="1"/>
      <w:numFmt w:val="bullet"/>
      <w:lvlText w:val="o"/>
      <w:lvlJc w:val="left"/>
      <w:pPr>
        <w:ind w:left="5760" w:hanging="360"/>
      </w:pPr>
      <w:rPr>
        <w:rFonts w:ascii="Courier New" w:hAnsi="Courier New" w:hint="default"/>
      </w:rPr>
    </w:lvl>
    <w:lvl w:ilvl="8" w:tplc="4294B1E4">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73FD2DF2"/>
    <w:rsid w:val="006848CC"/>
    <w:rsid w:val="00C51AE7"/>
    <w:rsid w:val="00F12633"/>
    <w:rsid w:val="01E771B0"/>
    <w:rsid w:val="03DD8405"/>
    <w:rsid w:val="05A78AE6"/>
    <w:rsid w:val="05C5B014"/>
    <w:rsid w:val="0625344D"/>
    <w:rsid w:val="08A7A5A2"/>
    <w:rsid w:val="08D8F738"/>
    <w:rsid w:val="0AA77D4E"/>
    <w:rsid w:val="0ACED866"/>
    <w:rsid w:val="0B0EC476"/>
    <w:rsid w:val="0D0768C6"/>
    <w:rsid w:val="0D3DCE74"/>
    <w:rsid w:val="0D4F98F1"/>
    <w:rsid w:val="0ED90A7D"/>
    <w:rsid w:val="1128E2E5"/>
    <w:rsid w:val="1165F11B"/>
    <w:rsid w:val="11894892"/>
    <w:rsid w:val="11C8D9B2"/>
    <w:rsid w:val="12434E38"/>
    <w:rsid w:val="12875819"/>
    <w:rsid w:val="132F23A5"/>
    <w:rsid w:val="146D3F37"/>
    <w:rsid w:val="14ABD857"/>
    <w:rsid w:val="14E80152"/>
    <w:rsid w:val="178688BD"/>
    <w:rsid w:val="17CDBBCE"/>
    <w:rsid w:val="186A5240"/>
    <w:rsid w:val="189157F7"/>
    <w:rsid w:val="1AE57496"/>
    <w:rsid w:val="1C294989"/>
    <w:rsid w:val="1D51ABBD"/>
    <w:rsid w:val="1F98C8BD"/>
    <w:rsid w:val="20BE206B"/>
    <w:rsid w:val="20CD4B8A"/>
    <w:rsid w:val="21A26135"/>
    <w:rsid w:val="21EF82AB"/>
    <w:rsid w:val="2226A09B"/>
    <w:rsid w:val="238C09A0"/>
    <w:rsid w:val="23D4F307"/>
    <w:rsid w:val="2611A7C8"/>
    <w:rsid w:val="26210E98"/>
    <w:rsid w:val="262A3C61"/>
    <w:rsid w:val="26C274CF"/>
    <w:rsid w:val="26D90C60"/>
    <w:rsid w:val="286CD9ED"/>
    <w:rsid w:val="28808AD1"/>
    <w:rsid w:val="2A538AF2"/>
    <w:rsid w:val="2BA2DFFE"/>
    <w:rsid w:val="2BC8103C"/>
    <w:rsid w:val="2C8C423C"/>
    <w:rsid w:val="2CBBFD78"/>
    <w:rsid w:val="2EED57C4"/>
    <w:rsid w:val="306F7FFC"/>
    <w:rsid w:val="31E9A3FD"/>
    <w:rsid w:val="33EAE8BD"/>
    <w:rsid w:val="342838BE"/>
    <w:rsid w:val="356D6584"/>
    <w:rsid w:val="359484C6"/>
    <w:rsid w:val="35A36363"/>
    <w:rsid w:val="360FCD82"/>
    <w:rsid w:val="365F13E6"/>
    <w:rsid w:val="36CF7EE7"/>
    <w:rsid w:val="3784C474"/>
    <w:rsid w:val="37DAF049"/>
    <w:rsid w:val="38CE9000"/>
    <w:rsid w:val="3A29D03A"/>
    <w:rsid w:val="3B6AC94E"/>
    <w:rsid w:val="3BC9F5A5"/>
    <w:rsid w:val="3D229787"/>
    <w:rsid w:val="3D5C0406"/>
    <w:rsid w:val="3DA86A25"/>
    <w:rsid w:val="3DECE29A"/>
    <w:rsid w:val="3F842C60"/>
    <w:rsid w:val="41603E5C"/>
    <w:rsid w:val="41F1B41E"/>
    <w:rsid w:val="42FA4FCB"/>
    <w:rsid w:val="4305F481"/>
    <w:rsid w:val="44EEB6A2"/>
    <w:rsid w:val="4813A756"/>
    <w:rsid w:val="4A6244A7"/>
    <w:rsid w:val="4B5CF45D"/>
    <w:rsid w:val="4D69CE75"/>
    <w:rsid w:val="4E22EEB5"/>
    <w:rsid w:val="4E57B6F0"/>
    <w:rsid w:val="4F215891"/>
    <w:rsid w:val="5072EC3C"/>
    <w:rsid w:val="54D5866A"/>
    <w:rsid w:val="56C82541"/>
    <w:rsid w:val="570A82D7"/>
    <w:rsid w:val="579D7AF5"/>
    <w:rsid w:val="59404BEA"/>
    <w:rsid w:val="5AAA53DC"/>
    <w:rsid w:val="5ABFBD93"/>
    <w:rsid w:val="5B62B94E"/>
    <w:rsid w:val="5C6411F7"/>
    <w:rsid w:val="5C96D86B"/>
    <w:rsid w:val="5C9B796A"/>
    <w:rsid w:val="5DF53346"/>
    <w:rsid w:val="5F76A1C2"/>
    <w:rsid w:val="5FD3FC9C"/>
    <w:rsid w:val="61127223"/>
    <w:rsid w:val="61D15DE2"/>
    <w:rsid w:val="62F05D70"/>
    <w:rsid w:val="634C74C0"/>
    <w:rsid w:val="637944DF"/>
    <w:rsid w:val="63DC26C6"/>
    <w:rsid w:val="63F53B67"/>
    <w:rsid w:val="645BCDC6"/>
    <w:rsid w:val="64BB57B1"/>
    <w:rsid w:val="64C910C1"/>
    <w:rsid w:val="64FAF2EC"/>
    <w:rsid w:val="66C0E967"/>
    <w:rsid w:val="6845D00D"/>
    <w:rsid w:val="68A5B8C4"/>
    <w:rsid w:val="69C4450D"/>
    <w:rsid w:val="69C912B3"/>
    <w:rsid w:val="6B639B30"/>
    <w:rsid w:val="6B7FBB2E"/>
    <w:rsid w:val="6D4E927D"/>
    <w:rsid w:val="6DD3DEB4"/>
    <w:rsid w:val="6E34D055"/>
    <w:rsid w:val="6EC917FB"/>
    <w:rsid w:val="6FFF3B84"/>
    <w:rsid w:val="7093832A"/>
    <w:rsid w:val="716D9774"/>
    <w:rsid w:val="71CF476A"/>
    <w:rsid w:val="72A14E90"/>
    <w:rsid w:val="72DF8DBB"/>
    <w:rsid w:val="73426E76"/>
    <w:rsid w:val="73CE2975"/>
    <w:rsid w:val="73E0E2E3"/>
    <w:rsid w:val="73FD2DF2"/>
    <w:rsid w:val="7415180B"/>
    <w:rsid w:val="75B0E86C"/>
    <w:rsid w:val="76883110"/>
    <w:rsid w:val="76CE5074"/>
    <w:rsid w:val="7723B9CC"/>
    <w:rsid w:val="78C9AB7F"/>
    <w:rsid w:val="7967DB26"/>
    <w:rsid w:val="7A83F57F"/>
    <w:rsid w:val="7A8BA0D6"/>
    <w:rsid w:val="7B0EC6BA"/>
    <w:rsid w:val="7B890DED"/>
    <w:rsid w:val="7BDBF820"/>
    <w:rsid w:val="7C1046B5"/>
    <w:rsid w:val="7C172B7D"/>
    <w:rsid w:val="7CB8B943"/>
    <w:rsid w:val="7CE18969"/>
    <w:rsid w:val="7D43B8B0"/>
    <w:rsid w:val="7EC88191"/>
    <w:rsid w:val="7FC852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EA80AB"/>
  <w15:chartTrackingRefBased/>
  <w15:docId w15:val="{7EB00FB3-74E9-4CCD-9F5E-1D14A803EE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basedOn w:val="Normal"/>
    <w:rsid w:val="05A78AE6"/>
    <w:rPr>
      <w:rFonts w:ascii="Kalinga" w:eastAsiaTheme="minorEastAsia" w:hAnsi="Kalinga" w:cs="Kalinga"/>
      <w:color w:val="000000" w:themeColor="text1"/>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835</Words>
  <Characters>4130</Characters>
  <Application>Microsoft Office Word</Application>
  <DocSecurity>0</DocSecurity>
  <Lines>118</Lines>
  <Paragraphs>78</Paragraphs>
  <ScaleCrop>false</ScaleCrop>
  <Company/>
  <LinksUpToDate>false</LinksUpToDate>
  <CharactersWithSpaces>4887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Shasta Rose</dc:creator>
  <cp:keywords/>
  <dc:description/>
  <cp:lastModifiedBy>Tracey Macias</cp:lastModifiedBy>
  <cp:revision>2</cp:revision>
  <dcterms:created xsi:type="dcterms:W3CDTF">2021-06-30T18:28:00Z</dcterms:created>
  <dcterms:modified xsi:type="dcterms:W3CDTF">2021-12-23T23:41:00Z</dcterms:modified>
</cp:coreProperties>
</file>